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B416C7" w:rsidRDefault="00B416C7" w:rsidP="00B416C7">
      <w:pPr>
        <w:suppressAutoHyphens/>
        <w:autoSpaceDE w:val="0"/>
        <w:autoSpaceDN w:val="0"/>
        <w:spacing w:after="0" w:line="240" w:lineRule="auto"/>
        <w:jc w:val="center"/>
        <w:textAlignment w:val="baseline"/>
        <w:rPr>
          <w:b/>
          <w:bCs/>
          <w:sz w:val="30"/>
          <w:szCs w:val="30"/>
          <w:u w:val="single"/>
          <w14:ligatures w14:val="none"/>
        </w:rPr>
      </w:pPr>
    </w:p>
    <w:p w:rsidR="00B416C7" w:rsidRDefault="00B416C7" w:rsidP="00B416C7">
      <w:pPr>
        <w:suppressAutoHyphens/>
        <w:autoSpaceDE w:val="0"/>
        <w:autoSpaceDN w:val="0"/>
        <w:spacing w:after="0" w:line="240" w:lineRule="auto"/>
        <w:jc w:val="center"/>
        <w:textAlignment w:val="baseline"/>
        <w:rPr>
          <w:b/>
          <w:bCs/>
          <w:sz w:val="30"/>
          <w:szCs w:val="30"/>
          <w:u w:val="single"/>
          <w14:ligatures w14:val="none"/>
        </w:rPr>
      </w:pPr>
    </w:p>
    <w:p w:rsidR="00D727B1" w:rsidRDefault="00D727B1" w:rsidP="00B416C7">
      <w:pPr>
        <w:suppressAutoHyphens/>
        <w:autoSpaceDE w:val="0"/>
        <w:autoSpaceDN w:val="0"/>
        <w:spacing w:after="0" w:line="240" w:lineRule="auto"/>
        <w:textAlignment w:val="baseline"/>
        <w:rPr>
          <w:rFonts w:eastAsia="Calibri" w:cs="Arial,Bold"/>
          <w:b/>
          <w:bCs/>
          <w:color w:val="auto"/>
          <w:kern w:val="0"/>
          <w:sz w:val="28"/>
          <w:szCs w:val="28"/>
          <w:u w:val="single"/>
          <w:lang w:eastAsia="en-US"/>
          <w14:ligatures w14:val="none"/>
          <w14:cntxtAlts w14:val="0"/>
        </w:rPr>
      </w:pPr>
      <w:r>
        <w:rPr>
          <w:rFonts w:eastAsia="Calibri" w:cs="Arial,Bold"/>
          <w:b/>
          <w:bCs/>
          <w:color w:val="auto"/>
          <w:kern w:val="0"/>
          <w:sz w:val="28"/>
          <w:szCs w:val="28"/>
          <w:u w:val="single"/>
          <w:lang w:eastAsia="en-US"/>
          <w14:ligatures w14:val="none"/>
          <w14:cntxtAlts w14:val="0"/>
        </w:rPr>
        <w:t>Media Studies</w:t>
      </w:r>
    </w:p>
    <w:p w:rsidR="00B416C7" w:rsidRPr="00B416C7" w:rsidRDefault="00B416C7" w:rsidP="00D727B1">
      <w:pPr>
        <w:suppressAutoHyphens/>
        <w:autoSpaceDE w:val="0"/>
        <w:autoSpaceDN w:val="0"/>
        <w:spacing w:after="0" w:line="240" w:lineRule="auto"/>
        <w:textAlignment w:val="baseline"/>
        <w:rPr>
          <w:b/>
          <w:bCs/>
          <w:u w:val="single"/>
          <w14:ligatures w14:val="none"/>
        </w:rPr>
      </w:pPr>
      <w:r w:rsidRPr="00B416C7">
        <w:rPr>
          <w:rFonts w:eastAsia="Calibri" w:cs="Arial,Bold"/>
          <w:b/>
          <w:bCs/>
          <w:color w:val="auto"/>
          <w:kern w:val="0"/>
          <w:sz w:val="28"/>
          <w:szCs w:val="28"/>
          <w:u w:val="single"/>
          <w:lang w:eastAsia="en-US"/>
          <w14:ligatures w14:val="none"/>
          <w14:cntxtAlts w14:val="0"/>
        </w:rPr>
        <w:t>BTEC Level 3 National Extended Certificate</w:t>
      </w:r>
      <w:r w:rsidR="00D727B1">
        <w:rPr>
          <w:rFonts w:eastAsia="Calibri" w:cs="Arial,Bold"/>
          <w:b/>
          <w:bCs/>
          <w:color w:val="auto"/>
          <w:kern w:val="0"/>
          <w:sz w:val="28"/>
          <w:szCs w:val="28"/>
          <w:u w:val="single"/>
          <w:lang w:eastAsia="en-US"/>
          <w14:ligatures w14:val="none"/>
          <w14:cntxtAlts w14:val="0"/>
        </w:rPr>
        <w:t xml:space="preserve"> in </w:t>
      </w:r>
      <w:r w:rsidRPr="00B416C7">
        <w:rPr>
          <w:rFonts w:eastAsia="Calibri" w:cs="Arial,Bold"/>
          <w:b/>
          <w:bCs/>
          <w:color w:val="auto"/>
          <w:kern w:val="0"/>
          <w:sz w:val="28"/>
          <w:szCs w:val="28"/>
          <w:u w:val="single"/>
          <w:lang w:eastAsia="en-US"/>
          <w14:ligatures w14:val="none"/>
          <w14:cntxtAlts w14:val="0"/>
        </w:rPr>
        <w:t>Creative Digital Media Production</w:t>
      </w:r>
      <w:r w:rsidRPr="00B416C7">
        <w:rPr>
          <w:b/>
          <w:bCs/>
          <w:u w:val="single"/>
          <w14:ligatures w14:val="none"/>
        </w:rPr>
        <w:t xml:space="preserve"> </w:t>
      </w:r>
    </w:p>
    <w:p w:rsidR="00D727B1" w:rsidRPr="00C05BB3" w:rsidRDefault="00D727B1" w:rsidP="00C05BB3">
      <w:pPr>
        <w:widowControl w:val="0"/>
        <w:spacing w:after="0" w:line="240" w:lineRule="auto"/>
        <w:contextualSpacing/>
        <w:jc w:val="both"/>
        <w:rPr>
          <w:b/>
          <w:bCs/>
          <w:sz w:val="24"/>
          <w:szCs w:val="24"/>
          <w14:ligatures w14:val="none"/>
        </w:rPr>
      </w:pPr>
    </w:p>
    <w:p w:rsidR="00B416C7" w:rsidRPr="00C05BB3" w:rsidRDefault="00B416C7" w:rsidP="00C05BB3">
      <w:pPr>
        <w:widowControl w:val="0"/>
        <w:spacing w:after="0" w:line="240" w:lineRule="auto"/>
        <w:contextualSpacing/>
        <w:jc w:val="both"/>
        <w:rPr>
          <w:b/>
          <w:bCs/>
          <w:sz w:val="24"/>
          <w:szCs w:val="24"/>
          <w14:ligatures w14:val="none"/>
        </w:rPr>
      </w:pPr>
      <w:r w:rsidRPr="00C05BB3">
        <w:rPr>
          <w:b/>
          <w:bCs/>
          <w:sz w:val="24"/>
          <w:szCs w:val="24"/>
          <w14:ligatures w14:val="none"/>
        </w:rPr>
        <w:t>Why study this subject?</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 xml:space="preserve">The BTEC Level 3 National Extended Certificate in Creative Digital Media Production is a qualification designed to provide highly specialist work-related qualifications in the Creative Media sector.  The course will give learners the knowledge, understanding and skills that they need to prepare for employment.  The course allows you to cover work within more than one strand of Creative Media production, so </w:t>
      </w:r>
      <w:r w:rsidR="00D727B1" w:rsidRPr="00C05BB3">
        <w:rPr>
          <w:rFonts w:eastAsia="Calibri" w:cs="Arial"/>
          <w:color w:val="auto"/>
          <w:kern w:val="0"/>
          <w:sz w:val="24"/>
          <w:szCs w:val="24"/>
          <w:lang w:eastAsia="en-US"/>
          <w14:ligatures w14:val="none"/>
          <w14:cntxtAlts w14:val="0"/>
        </w:rPr>
        <w:t>you can develop skills in film and</w:t>
      </w:r>
      <w:r w:rsidRPr="00C05BB3">
        <w:rPr>
          <w:rFonts w:eastAsia="Calibri" w:cs="Arial"/>
          <w:color w:val="auto"/>
          <w:kern w:val="0"/>
          <w:sz w:val="24"/>
          <w:szCs w:val="24"/>
          <w:lang w:eastAsia="en-US"/>
          <w14:ligatures w14:val="none"/>
          <w14:cntxtAlts w14:val="0"/>
        </w:rPr>
        <w:t xml:space="preserve"> television production.</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p>
    <w:p w:rsidR="00B416C7" w:rsidRPr="00C05BB3" w:rsidRDefault="00B416C7" w:rsidP="00C05BB3">
      <w:pPr>
        <w:suppressAutoHyphens/>
        <w:autoSpaceDE w:val="0"/>
        <w:autoSpaceDN w:val="0"/>
        <w:spacing w:after="0" w:line="240" w:lineRule="auto"/>
        <w:contextualSpacing/>
        <w:jc w:val="both"/>
        <w:textAlignment w:val="baseline"/>
        <w:rPr>
          <w:rFonts w:eastAsia="Calibri"/>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 xml:space="preserve">The BTEC course is built around a series of tasks and assignments that enable you to develop a portfolio of skills evidence, so you will develop your technical skills, audio-visual skills, your performance and presentation skills, your communication skills and your ability to work in a team.  </w:t>
      </w:r>
      <w:r w:rsidRPr="00C05BB3">
        <w:rPr>
          <w:rFonts w:eastAsia="Calibri" w:cs="Arial"/>
          <w:b/>
          <w:color w:val="auto"/>
          <w:kern w:val="0"/>
          <w:sz w:val="24"/>
          <w:szCs w:val="24"/>
          <w:lang w:eastAsia="en-US"/>
          <w14:ligatures w14:val="none"/>
          <w14:cntxtAlts w14:val="0"/>
        </w:rPr>
        <w:t xml:space="preserve">The </w:t>
      </w:r>
      <w:r w:rsidRPr="00C05BB3">
        <w:rPr>
          <w:rFonts w:eastAsia="Calibri" w:cs="Arial,Bold"/>
          <w:b/>
          <w:bCs/>
          <w:color w:val="auto"/>
          <w:kern w:val="0"/>
          <w:sz w:val="24"/>
          <w:szCs w:val="24"/>
          <w:lang w:eastAsia="en-US"/>
          <w14:ligatures w14:val="none"/>
          <w14:cntxtAlts w14:val="0"/>
        </w:rPr>
        <w:t>Extended Certif</w:t>
      </w:r>
      <w:r w:rsidR="00A10C0E" w:rsidRPr="00C05BB3">
        <w:rPr>
          <w:rFonts w:eastAsia="Calibri" w:cs="Arial,Bold"/>
          <w:b/>
          <w:bCs/>
          <w:color w:val="auto"/>
          <w:kern w:val="0"/>
          <w:sz w:val="24"/>
          <w:szCs w:val="24"/>
          <w:lang w:eastAsia="en-US"/>
          <w14:ligatures w14:val="none"/>
          <w14:cntxtAlts w14:val="0"/>
        </w:rPr>
        <w:t>icate is the equivalent to one</w:t>
      </w:r>
      <w:r w:rsidR="00D727B1" w:rsidRPr="00C05BB3">
        <w:rPr>
          <w:rFonts w:eastAsia="Calibri" w:cs="Arial,Bold"/>
          <w:b/>
          <w:bCs/>
          <w:color w:val="auto"/>
          <w:kern w:val="0"/>
          <w:sz w:val="24"/>
          <w:szCs w:val="24"/>
          <w:lang w:eastAsia="en-US"/>
          <w14:ligatures w14:val="none"/>
          <w14:cntxtAlts w14:val="0"/>
        </w:rPr>
        <w:t xml:space="preserve"> A L</w:t>
      </w:r>
      <w:r w:rsidRPr="00C05BB3">
        <w:rPr>
          <w:rFonts w:eastAsia="Calibri" w:cs="Arial,Bold"/>
          <w:b/>
          <w:bCs/>
          <w:color w:val="auto"/>
          <w:kern w:val="0"/>
          <w:sz w:val="24"/>
          <w:szCs w:val="24"/>
          <w:lang w:eastAsia="en-US"/>
          <w14:ligatures w14:val="none"/>
          <w14:cntxtAlts w14:val="0"/>
        </w:rPr>
        <w:t>evel.</w:t>
      </w:r>
    </w:p>
    <w:p w:rsidR="00B416C7" w:rsidRPr="00C05BB3" w:rsidRDefault="00B416C7" w:rsidP="00C05BB3">
      <w:pPr>
        <w:widowControl w:val="0"/>
        <w:spacing w:after="0" w:line="240" w:lineRule="auto"/>
        <w:contextualSpacing/>
        <w:jc w:val="both"/>
        <w:rPr>
          <w:b/>
          <w:bCs/>
          <w:sz w:val="24"/>
          <w:szCs w:val="24"/>
          <w14:ligatures w14:val="none"/>
        </w:rPr>
      </w:pPr>
    </w:p>
    <w:p w:rsidR="00737584" w:rsidRPr="00C05BB3" w:rsidRDefault="00737584" w:rsidP="00C05BB3">
      <w:pPr>
        <w:widowControl w:val="0"/>
        <w:spacing w:after="0" w:line="240" w:lineRule="auto"/>
        <w:contextualSpacing/>
        <w:jc w:val="both"/>
        <w:rPr>
          <w:b/>
          <w:bCs/>
          <w:sz w:val="24"/>
          <w:szCs w:val="24"/>
          <w14:ligatures w14:val="none"/>
        </w:rPr>
      </w:pPr>
      <w:r w:rsidRPr="00C05BB3">
        <w:rPr>
          <w:b/>
          <w:bCs/>
          <w:sz w:val="24"/>
          <w:szCs w:val="24"/>
          <w14:ligatures w14:val="none"/>
        </w:rPr>
        <w:t>Entry Requirements</w:t>
      </w:r>
    </w:p>
    <w:p w:rsidR="007944AF" w:rsidRDefault="008F30CF" w:rsidP="00C05BB3">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C05BB3">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C05BB3" w:rsidRPr="00C05BB3" w:rsidRDefault="00C05BB3" w:rsidP="00C05BB3">
      <w:pPr>
        <w:widowControl w:val="0"/>
        <w:spacing w:after="0" w:line="240" w:lineRule="auto"/>
        <w:contextualSpacing/>
        <w:jc w:val="both"/>
        <w:rPr>
          <w:b/>
          <w:bCs/>
          <w:sz w:val="24"/>
          <w:szCs w:val="24"/>
          <w14:ligatures w14:val="none"/>
        </w:rPr>
      </w:pPr>
    </w:p>
    <w:p w:rsidR="00737584" w:rsidRPr="00C05BB3" w:rsidRDefault="00737584" w:rsidP="00C05BB3">
      <w:pPr>
        <w:widowControl w:val="0"/>
        <w:spacing w:after="0" w:line="240" w:lineRule="auto"/>
        <w:contextualSpacing/>
        <w:jc w:val="both"/>
        <w:rPr>
          <w:b/>
          <w:bCs/>
          <w:sz w:val="24"/>
          <w:szCs w:val="24"/>
          <w14:ligatures w14:val="none"/>
        </w:rPr>
      </w:pPr>
      <w:r w:rsidRPr="00C05BB3">
        <w:rPr>
          <w:b/>
          <w:bCs/>
          <w:sz w:val="24"/>
          <w:szCs w:val="24"/>
          <w14:ligatures w14:val="none"/>
        </w:rPr>
        <w:t>Content</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You will complete the following units:</w:t>
      </w:r>
    </w:p>
    <w:p w:rsidR="00B416C7" w:rsidRPr="00C05BB3" w:rsidRDefault="00B416C7" w:rsidP="00C05BB3">
      <w:pPr>
        <w:numPr>
          <w:ilvl w:val="0"/>
          <w:numId w:val="1"/>
        </w:numPr>
        <w:suppressAutoHyphens/>
        <w:autoSpaceDE w:val="0"/>
        <w:autoSpaceDN w:val="0"/>
        <w:spacing w:after="0" w:line="240" w:lineRule="auto"/>
        <w:ind w:left="714" w:hanging="357"/>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Media representations (examined unit)</w:t>
      </w:r>
    </w:p>
    <w:p w:rsidR="00B416C7" w:rsidRPr="00C05BB3" w:rsidRDefault="00B416C7" w:rsidP="00C05BB3">
      <w:pPr>
        <w:numPr>
          <w:ilvl w:val="0"/>
          <w:numId w:val="1"/>
        </w:numPr>
        <w:suppressAutoHyphens/>
        <w:autoSpaceDE w:val="0"/>
        <w:autoSpaceDN w:val="0"/>
        <w:spacing w:after="0" w:line="240" w:lineRule="auto"/>
        <w:ind w:left="714" w:hanging="357"/>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Pre-production portfolio (internally set and assessed)</w:t>
      </w:r>
    </w:p>
    <w:p w:rsidR="00B416C7" w:rsidRPr="00C05BB3" w:rsidRDefault="00B416C7" w:rsidP="00C05BB3">
      <w:pPr>
        <w:numPr>
          <w:ilvl w:val="0"/>
          <w:numId w:val="1"/>
        </w:numPr>
        <w:suppressAutoHyphens/>
        <w:autoSpaceDE w:val="0"/>
        <w:autoSpaceDN w:val="0"/>
        <w:spacing w:after="0" w:line="240" w:lineRule="auto"/>
        <w:ind w:left="714" w:hanging="357"/>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Responding to a commission (externally set and assessed)</w:t>
      </w:r>
    </w:p>
    <w:p w:rsidR="00B416C7" w:rsidRPr="00C05BB3" w:rsidRDefault="00B416C7" w:rsidP="00C05BB3">
      <w:pPr>
        <w:numPr>
          <w:ilvl w:val="0"/>
          <w:numId w:val="1"/>
        </w:numPr>
        <w:suppressAutoHyphens/>
        <w:autoSpaceDE w:val="0"/>
        <w:autoSpaceDN w:val="0"/>
        <w:spacing w:after="0" w:line="240" w:lineRule="auto"/>
        <w:ind w:left="714" w:hanging="357"/>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Film production (internally set and assessed)</w:t>
      </w:r>
    </w:p>
    <w:p w:rsidR="007944AF" w:rsidRPr="00C05BB3" w:rsidRDefault="007944AF" w:rsidP="00C05BB3">
      <w:pPr>
        <w:widowControl w:val="0"/>
        <w:spacing w:after="0" w:line="240" w:lineRule="auto"/>
        <w:contextualSpacing/>
        <w:jc w:val="both"/>
        <w:rPr>
          <w:b/>
          <w:bCs/>
          <w:sz w:val="24"/>
          <w:szCs w:val="24"/>
          <w14:ligatures w14:val="none"/>
        </w:rPr>
      </w:pPr>
    </w:p>
    <w:p w:rsidR="00737584" w:rsidRPr="00C05BB3" w:rsidRDefault="00737584" w:rsidP="00C05BB3">
      <w:pPr>
        <w:widowControl w:val="0"/>
        <w:spacing w:after="0" w:line="240" w:lineRule="auto"/>
        <w:contextualSpacing/>
        <w:jc w:val="both"/>
        <w:rPr>
          <w:b/>
          <w:bCs/>
          <w:sz w:val="24"/>
          <w:szCs w:val="24"/>
          <w14:ligatures w14:val="none"/>
        </w:rPr>
      </w:pPr>
      <w:r w:rsidRPr="00C05BB3">
        <w:rPr>
          <w:b/>
          <w:bCs/>
          <w:sz w:val="24"/>
          <w:szCs w:val="24"/>
          <w14:ligatures w14:val="none"/>
        </w:rPr>
        <w:t>Assessment</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The portfolio of evidence you produce will be assessed internally and verified by external moderators. This qualific</w:t>
      </w:r>
      <w:bookmarkStart w:id="0" w:name="_GoBack"/>
      <w:bookmarkEnd w:id="0"/>
      <w:r w:rsidRPr="00C05BB3">
        <w:rPr>
          <w:rFonts w:eastAsia="Calibri" w:cs="Arial"/>
          <w:color w:val="auto"/>
          <w:kern w:val="0"/>
          <w:sz w:val="24"/>
          <w:szCs w:val="24"/>
          <w:lang w:eastAsia="en-US"/>
          <w14:ligatures w14:val="none"/>
          <w14:cntxtAlts w14:val="0"/>
        </w:rPr>
        <w:t>ation is focused on the process and production of media products, meaning that it is important that you provide a wide range of evidence to showcase your skills.</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p>
    <w:p w:rsidR="00B416C7" w:rsidRPr="00C05BB3" w:rsidRDefault="00B416C7" w:rsidP="00C05BB3">
      <w:pPr>
        <w:suppressAutoHyphens/>
        <w:autoSpaceDN w:val="0"/>
        <w:spacing w:after="0" w:line="240" w:lineRule="auto"/>
        <w:contextualSpacing/>
        <w:jc w:val="both"/>
        <w:textAlignment w:val="baseline"/>
        <w:rPr>
          <w:rFonts w:eastAsia="Calibri"/>
          <w:color w:val="auto"/>
          <w:kern w:val="0"/>
          <w:sz w:val="24"/>
          <w:szCs w:val="24"/>
          <w:lang w:eastAsia="en-US"/>
          <w14:ligatures w14:val="none"/>
          <w14:cntxtAlts w14:val="0"/>
        </w:rPr>
      </w:pPr>
      <w:r w:rsidRPr="00C05BB3">
        <w:rPr>
          <w:rFonts w:eastAsia="Calibri"/>
          <w:color w:val="auto"/>
          <w:kern w:val="0"/>
          <w:sz w:val="24"/>
          <w:szCs w:val="24"/>
          <w:lang w:eastAsia="en-US"/>
          <w14:ligatures w14:val="none"/>
          <w14:cntxtAlts w14:val="0"/>
        </w:rPr>
        <w:t>58% of the qualification is externally assessed by an onscreen exam and set task.</w:t>
      </w:r>
    </w:p>
    <w:p w:rsidR="00B416C7" w:rsidRPr="00C05BB3" w:rsidRDefault="00B416C7" w:rsidP="00C05BB3">
      <w:pPr>
        <w:suppressAutoHyphens/>
        <w:autoSpaceDN w:val="0"/>
        <w:spacing w:after="0" w:line="240" w:lineRule="auto"/>
        <w:contextualSpacing/>
        <w:jc w:val="both"/>
        <w:textAlignment w:val="baseline"/>
        <w:rPr>
          <w:rFonts w:eastAsia="Calibri"/>
          <w:color w:val="auto"/>
          <w:kern w:val="0"/>
          <w:sz w:val="24"/>
          <w:szCs w:val="24"/>
          <w:lang w:eastAsia="en-US"/>
          <w14:ligatures w14:val="none"/>
          <w14:cntxtAlts w14:val="0"/>
        </w:rPr>
      </w:pPr>
      <w:r w:rsidRPr="00C05BB3">
        <w:rPr>
          <w:rFonts w:eastAsia="Calibri"/>
          <w:color w:val="auto"/>
          <w:kern w:val="0"/>
          <w:sz w:val="24"/>
          <w:szCs w:val="24"/>
          <w:lang w:eastAsia="en-US"/>
          <w14:ligatures w14:val="none"/>
          <w14:cntxtAlts w14:val="0"/>
        </w:rPr>
        <w:t>42% is internally assessed by your subject teachers.</w:t>
      </w:r>
    </w:p>
    <w:p w:rsidR="007944AF" w:rsidRPr="00C05BB3" w:rsidRDefault="007944AF" w:rsidP="00C05BB3">
      <w:pPr>
        <w:widowControl w:val="0"/>
        <w:spacing w:after="0" w:line="240" w:lineRule="auto"/>
        <w:contextualSpacing/>
        <w:jc w:val="both"/>
        <w:rPr>
          <w:b/>
          <w:bCs/>
          <w:sz w:val="24"/>
          <w:szCs w:val="24"/>
          <w14:ligatures w14:val="none"/>
        </w:rPr>
      </w:pPr>
    </w:p>
    <w:p w:rsidR="002606A1" w:rsidRPr="00C05BB3" w:rsidRDefault="002606A1" w:rsidP="00C05BB3">
      <w:pPr>
        <w:spacing w:after="0" w:line="240" w:lineRule="auto"/>
        <w:contextualSpacing/>
        <w:jc w:val="both"/>
        <w:rPr>
          <w:rFonts w:cs="Arial"/>
          <w:b/>
          <w:sz w:val="24"/>
          <w:szCs w:val="24"/>
        </w:rPr>
      </w:pPr>
      <w:r w:rsidRPr="00C05BB3">
        <w:rPr>
          <w:rFonts w:cs="Arial"/>
          <w:b/>
          <w:sz w:val="24"/>
          <w:szCs w:val="24"/>
        </w:rPr>
        <w:t>Future courses and possible careers</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r w:rsidRPr="00C05BB3">
        <w:rPr>
          <w:rFonts w:eastAsia="Calibri" w:cs="Arial"/>
          <w:color w:val="auto"/>
          <w:kern w:val="0"/>
          <w:sz w:val="24"/>
          <w:szCs w:val="24"/>
          <w:lang w:eastAsia="en-US"/>
          <w14:ligatures w14:val="none"/>
          <w14:cntxtAlts w14:val="0"/>
        </w:rPr>
        <w:t xml:space="preserve">BTEC qualifications are well known and understood by universities, higher education institutions and employers across the country. The Extended Certificate has been designed with employers and </w:t>
      </w:r>
      <w:r w:rsidR="00D727B1" w:rsidRPr="00C05BB3">
        <w:rPr>
          <w:rFonts w:eastAsia="Calibri" w:cs="Arial"/>
          <w:color w:val="auto"/>
          <w:kern w:val="0"/>
          <w:sz w:val="24"/>
          <w:szCs w:val="24"/>
          <w:lang w:eastAsia="en-US"/>
          <w14:ligatures w14:val="none"/>
          <w14:cntxtAlts w14:val="0"/>
        </w:rPr>
        <w:t>h</w:t>
      </w:r>
      <w:r w:rsidRPr="00C05BB3">
        <w:rPr>
          <w:rFonts w:eastAsia="Calibri" w:cs="Arial"/>
          <w:color w:val="auto"/>
          <w:kern w:val="0"/>
          <w:sz w:val="24"/>
          <w:szCs w:val="24"/>
          <w:lang w:eastAsia="en-US"/>
          <w14:ligatures w14:val="none"/>
          <w14:cntxtAlts w14:val="0"/>
        </w:rPr>
        <w:t xml:space="preserve">igher </w:t>
      </w:r>
      <w:r w:rsidR="00D727B1" w:rsidRPr="00C05BB3">
        <w:rPr>
          <w:rFonts w:eastAsia="Calibri" w:cs="Arial"/>
          <w:color w:val="auto"/>
          <w:kern w:val="0"/>
          <w:sz w:val="24"/>
          <w:szCs w:val="24"/>
          <w:lang w:eastAsia="en-US"/>
          <w14:ligatures w14:val="none"/>
          <w14:cntxtAlts w14:val="0"/>
        </w:rPr>
        <w:t>e</w:t>
      </w:r>
      <w:r w:rsidRPr="00C05BB3">
        <w:rPr>
          <w:rFonts w:eastAsia="Calibri" w:cs="Arial"/>
          <w:color w:val="auto"/>
          <w:kern w:val="0"/>
          <w:sz w:val="24"/>
          <w:szCs w:val="24"/>
          <w:lang w:eastAsia="en-US"/>
          <w14:ligatures w14:val="none"/>
          <w14:cntxtAlts w14:val="0"/>
        </w:rPr>
        <w:t>ducation in mind, and much of the course has been written in collaboration with practitioners in Creative Digital Media sectors.</w:t>
      </w:r>
    </w:p>
    <w:p w:rsidR="00B416C7" w:rsidRPr="00C05BB3" w:rsidRDefault="00B416C7" w:rsidP="00C05BB3">
      <w:pPr>
        <w:suppressAutoHyphens/>
        <w:autoSpaceDE w:val="0"/>
        <w:autoSpaceDN w:val="0"/>
        <w:spacing w:after="0" w:line="240" w:lineRule="auto"/>
        <w:contextualSpacing/>
        <w:jc w:val="both"/>
        <w:textAlignment w:val="baseline"/>
        <w:rPr>
          <w:rFonts w:eastAsia="Calibri" w:cs="Arial"/>
          <w:color w:val="auto"/>
          <w:kern w:val="0"/>
          <w:sz w:val="24"/>
          <w:szCs w:val="24"/>
          <w:lang w:eastAsia="en-US"/>
          <w14:ligatures w14:val="none"/>
          <w14:cntxtAlts w14:val="0"/>
        </w:rPr>
      </w:pPr>
    </w:p>
    <w:p w:rsidR="00737584" w:rsidRPr="00C05BB3" w:rsidRDefault="00B416C7" w:rsidP="00C05BB3">
      <w:pPr>
        <w:suppressAutoHyphens/>
        <w:autoSpaceDE w:val="0"/>
        <w:autoSpaceDN w:val="0"/>
        <w:spacing w:after="0" w:line="240" w:lineRule="auto"/>
        <w:contextualSpacing/>
        <w:jc w:val="both"/>
        <w:textAlignment w:val="baseline"/>
        <w:rPr>
          <w:sz w:val="24"/>
          <w:szCs w:val="24"/>
        </w:rPr>
      </w:pPr>
      <w:r w:rsidRPr="00C05BB3">
        <w:rPr>
          <w:rFonts w:eastAsia="Calibri" w:cs="Arial"/>
          <w:color w:val="auto"/>
          <w:kern w:val="0"/>
          <w:sz w:val="24"/>
          <w:szCs w:val="24"/>
          <w:lang w:eastAsia="en-US"/>
          <w14:ligatures w14:val="none"/>
          <w14:cntxtAlts w14:val="0"/>
        </w:rPr>
        <w:t>The skills you will develop are all the characteristics that employers have said they need in their employees and the independent res</w:t>
      </w:r>
      <w:r w:rsidR="00D727B1" w:rsidRPr="00C05BB3">
        <w:rPr>
          <w:rFonts w:eastAsia="Calibri" w:cs="Arial"/>
          <w:color w:val="auto"/>
          <w:kern w:val="0"/>
          <w:sz w:val="24"/>
          <w:szCs w:val="24"/>
          <w:lang w:eastAsia="en-US"/>
          <w14:ligatures w14:val="none"/>
          <w14:cntxtAlts w14:val="0"/>
        </w:rPr>
        <w:t>earch skills are essential for u</w:t>
      </w:r>
      <w:r w:rsidRPr="00C05BB3">
        <w:rPr>
          <w:rFonts w:eastAsia="Calibri" w:cs="Arial"/>
          <w:color w:val="auto"/>
          <w:kern w:val="0"/>
          <w:sz w:val="24"/>
          <w:szCs w:val="24"/>
          <w:lang w:eastAsia="en-US"/>
          <w14:ligatures w14:val="none"/>
          <w14:cntxtAlts w14:val="0"/>
        </w:rPr>
        <w:t>niversity.</w:t>
      </w:r>
      <w:r w:rsidR="00C05BB3">
        <w:rPr>
          <w:rFonts w:eastAsia="Calibri" w:cs="Arial"/>
          <w:color w:val="auto"/>
          <w:kern w:val="0"/>
          <w:sz w:val="24"/>
          <w:szCs w:val="24"/>
          <w:lang w:eastAsia="en-US"/>
          <w14:ligatures w14:val="none"/>
          <w14:cntxtAlts w14:val="0"/>
        </w:rPr>
        <w:t xml:space="preserve">  </w:t>
      </w:r>
      <w:r w:rsidRPr="00C05BB3">
        <w:rPr>
          <w:rFonts w:eastAsia="Calibri" w:cs="Arial"/>
          <w:b/>
          <w:color w:val="auto"/>
          <w:kern w:val="0"/>
          <w:sz w:val="24"/>
          <w:szCs w:val="24"/>
          <w:lang w:eastAsia="en-US"/>
          <w14:ligatures w14:val="none"/>
          <w14:cntxtAlts w14:val="0"/>
        </w:rPr>
        <w:t>For more information</w:t>
      </w:r>
      <w:r w:rsidRPr="00C05BB3">
        <w:rPr>
          <w:rFonts w:eastAsia="Calibri" w:cs="Arial"/>
          <w:color w:val="auto"/>
          <w:kern w:val="0"/>
          <w:sz w:val="24"/>
          <w:szCs w:val="24"/>
          <w:lang w:eastAsia="en-US"/>
          <w14:ligatures w14:val="none"/>
          <w14:cntxtAlts w14:val="0"/>
        </w:rPr>
        <w:t xml:space="preserve"> please visit the BTEC Creative Digital Media Production homepage:</w:t>
      </w:r>
      <w:r w:rsidR="00C05BB3">
        <w:rPr>
          <w:rFonts w:eastAsia="Calibri" w:cs="Arial"/>
          <w:color w:val="auto"/>
          <w:kern w:val="0"/>
          <w:sz w:val="24"/>
          <w:szCs w:val="24"/>
          <w:lang w:eastAsia="en-US"/>
          <w14:ligatures w14:val="none"/>
          <w14:cntxtAlts w14:val="0"/>
        </w:rPr>
        <w:t xml:space="preserve"> </w:t>
      </w:r>
      <w:hyperlink r:id="rId10" w:history="1">
        <w:r w:rsidRPr="00C05BB3">
          <w:rPr>
            <w:rFonts w:eastAsia="Calibri"/>
            <w:color w:val="0563C1" w:themeColor="hyperlink"/>
            <w:kern w:val="0"/>
            <w:sz w:val="24"/>
            <w:szCs w:val="24"/>
            <w:u w:val="single"/>
            <w:lang w:eastAsia="en-US"/>
            <w14:ligatures w14:val="none"/>
            <w14:cntxtAlts w14:val="0"/>
          </w:rPr>
          <w:t>http://qualifications.pearson.com/en/qualifications/btec-nationals/creative-digital-media-production-2016.html</w:t>
        </w:r>
      </w:hyperlink>
    </w:p>
    <w:sectPr w:rsidR="00737584" w:rsidRPr="00C05BB3"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4F77"/>
    <w:multiLevelType w:val="multilevel"/>
    <w:tmpl w:val="BD9491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2606A1"/>
    <w:rsid w:val="002914D1"/>
    <w:rsid w:val="002A7CAC"/>
    <w:rsid w:val="002E642C"/>
    <w:rsid w:val="003909F3"/>
    <w:rsid w:val="003A6470"/>
    <w:rsid w:val="00456428"/>
    <w:rsid w:val="006D25A6"/>
    <w:rsid w:val="00737584"/>
    <w:rsid w:val="007513CC"/>
    <w:rsid w:val="00770394"/>
    <w:rsid w:val="007944AF"/>
    <w:rsid w:val="0086291A"/>
    <w:rsid w:val="008F30CF"/>
    <w:rsid w:val="00982FEE"/>
    <w:rsid w:val="00A10C0E"/>
    <w:rsid w:val="00B416C7"/>
    <w:rsid w:val="00B43F00"/>
    <w:rsid w:val="00C05BB3"/>
    <w:rsid w:val="00C34C86"/>
    <w:rsid w:val="00C70832"/>
    <w:rsid w:val="00CA5B36"/>
    <w:rsid w:val="00D727B1"/>
    <w:rsid w:val="00F669B1"/>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ualifications.pearson.com/en/qualifications/btec-nationals/creative-digital-media-production-2016.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ADE1E-7E4E-4376-8A99-E9F8256A4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6</cp:revision>
  <cp:lastPrinted>2015-09-30T08:29:00Z</cp:lastPrinted>
  <dcterms:created xsi:type="dcterms:W3CDTF">2016-11-07T12:26:00Z</dcterms:created>
  <dcterms:modified xsi:type="dcterms:W3CDTF">2016-12-15T15:20:00Z</dcterms:modified>
</cp:coreProperties>
</file>