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3C5" w:rsidRPr="008D7A80" w:rsidRDefault="009923C5" w:rsidP="009923C5">
      <w:pPr>
        <w:pStyle w:val="Title"/>
        <w:rPr>
          <w:rFonts w:ascii="Arial" w:hAnsi="Arial" w:cs="Arial"/>
          <w:b/>
          <w:bCs/>
          <w:sz w:val="32"/>
          <w:szCs w:val="28"/>
        </w:rPr>
      </w:pPr>
      <w:r w:rsidRPr="008D7A80">
        <w:rPr>
          <w:rFonts w:ascii="Arial" w:hAnsi="Arial" w:cs="Arial"/>
          <w:b/>
          <w:bCs/>
          <w:w w:val="105"/>
          <w:sz w:val="32"/>
          <w:szCs w:val="28"/>
        </w:rPr>
        <w:t xml:space="preserve">Secondary School Appeal </w:t>
      </w:r>
      <w:r w:rsidRPr="008D7A80">
        <w:rPr>
          <w:rFonts w:ascii="Arial" w:hAnsi="Arial" w:cs="Arial"/>
          <w:b/>
          <w:bCs/>
          <w:spacing w:val="-4"/>
          <w:w w:val="105"/>
          <w:sz w:val="32"/>
          <w:szCs w:val="28"/>
        </w:rPr>
        <w:t>Form</w:t>
      </w:r>
      <w:r w:rsidRPr="008D7A80">
        <w:rPr>
          <w:rFonts w:ascii="Arial" w:hAnsi="Arial" w:cs="Arial"/>
          <w:b/>
          <w:bCs/>
          <w:spacing w:val="-64"/>
          <w:w w:val="105"/>
          <w:sz w:val="32"/>
          <w:szCs w:val="28"/>
        </w:rPr>
        <w:t xml:space="preserve"> </w:t>
      </w:r>
      <w:r w:rsidRPr="008D7A80">
        <w:rPr>
          <w:rFonts w:ascii="Arial" w:hAnsi="Arial" w:cs="Arial"/>
          <w:b/>
          <w:bCs/>
          <w:w w:val="105"/>
          <w:sz w:val="32"/>
          <w:szCs w:val="28"/>
        </w:rPr>
        <w:t>2021</w:t>
      </w:r>
    </w:p>
    <w:p w:rsidR="009923C5" w:rsidRPr="009923C5" w:rsidRDefault="009923C5" w:rsidP="008D7A80">
      <w:pPr>
        <w:spacing w:before="87"/>
        <w:ind w:left="-142"/>
        <w:rPr>
          <w:rFonts w:ascii="Arial" w:hAnsi="Arial"/>
          <w:sz w:val="24"/>
          <w:szCs w:val="24"/>
        </w:rPr>
      </w:pPr>
      <w:r>
        <w:rPr>
          <w:rFonts w:ascii="Arial" w:hAnsi="Arial"/>
          <w:sz w:val="24"/>
          <w:szCs w:val="24"/>
        </w:rPr>
        <w:t>This form must be returned</w:t>
      </w:r>
      <w:r>
        <w:rPr>
          <w:rFonts w:ascii="Arial" w:hAnsi="Arial"/>
          <w:sz w:val="24"/>
          <w:szCs w:val="24"/>
        </w:rPr>
        <w:t xml:space="preserve"> by </w:t>
      </w:r>
      <w:r w:rsidRPr="008D7A80">
        <w:rPr>
          <w:rFonts w:ascii="Arial" w:hAnsi="Arial"/>
          <w:b/>
          <w:color w:val="FF0000"/>
          <w:sz w:val="28"/>
          <w:szCs w:val="24"/>
        </w:rPr>
        <w:t>Sunday</w:t>
      </w:r>
      <w:r w:rsidRPr="008D7A80">
        <w:rPr>
          <w:rFonts w:ascii="Arial" w:hAnsi="Arial"/>
          <w:color w:val="FF0000"/>
          <w:sz w:val="28"/>
          <w:szCs w:val="24"/>
        </w:rPr>
        <w:t xml:space="preserve"> </w:t>
      </w:r>
      <w:r w:rsidRPr="008D7A80">
        <w:rPr>
          <w:rFonts w:ascii="Arial" w:hAnsi="Arial"/>
          <w:b/>
          <w:color w:val="FF0000"/>
          <w:sz w:val="28"/>
          <w:szCs w:val="24"/>
        </w:rPr>
        <w:t>28</w:t>
      </w:r>
      <w:r w:rsidRPr="008D7A80">
        <w:rPr>
          <w:rFonts w:ascii="Arial" w:hAnsi="Arial"/>
          <w:b/>
          <w:color w:val="FF0000"/>
          <w:sz w:val="28"/>
          <w:szCs w:val="24"/>
          <w:vertAlign w:val="superscript"/>
        </w:rPr>
        <w:t>th</w:t>
      </w:r>
      <w:r w:rsidRPr="008D7A80">
        <w:rPr>
          <w:rFonts w:ascii="Arial" w:hAnsi="Arial"/>
          <w:b/>
          <w:color w:val="FF0000"/>
          <w:sz w:val="28"/>
          <w:szCs w:val="24"/>
        </w:rPr>
        <w:t xml:space="preserve"> March </w:t>
      </w:r>
      <w:r>
        <w:rPr>
          <w:rFonts w:ascii="Arial" w:hAnsi="Arial"/>
          <w:sz w:val="24"/>
          <w:szCs w:val="24"/>
        </w:rPr>
        <w:t xml:space="preserve">to the appropriate school, </w:t>
      </w:r>
      <w:r w:rsidRPr="008D7A80">
        <w:rPr>
          <w:rFonts w:ascii="Arial" w:hAnsi="Arial"/>
          <w:sz w:val="24"/>
          <w:szCs w:val="24"/>
          <w:u w:val="single"/>
        </w:rPr>
        <w:t>preferably by email</w:t>
      </w:r>
      <w:r>
        <w:rPr>
          <w:rFonts w:ascii="Arial" w:hAnsi="Arial"/>
          <w:sz w:val="24"/>
          <w:szCs w:val="24"/>
        </w:rPr>
        <w:t>:</w:t>
      </w:r>
    </w:p>
    <w:p w:rsidR="009923C5" w:rsidRDefault="009923C5" w:rsidP="008D7A80">
      <w:pPr>
        <w:spacing w:before="87"/>
        <w:ind w:left="-142"/>
        <w:rPr>
          <w:rFonts w:ascii="Arial" w:hAnsi="Arial"/>
          <w:sz w:val="24"/>
          <w:szCs w:val="24"/>
        </w:rPr>
      </w:pPr>
    </w:p>
    <w:p w:rsidR="009923C5" w:rsidRDefault="009923C5" w:rsidP="008D7A80">
      <w:pPr>
        <w:ind w:left="-142"/>
        <w:jc w:val="both"/>
        <w:rPr>
          <w:rFonts w:ascii="Arial" w:hAnsi="Arial"/>
        </w:rPr>
        <w:sectPr w:rsidR="009923C5" w:rsidSect="00F1034B">
          <w:headerReference w:type="default" r:id="rId9"/>
          <w:headerReference w:type="first" r:id="rId10"/>
          <w:footerReference w:type="first" r:id="rId11"/>
          <w:type w:val="continuous"/>
          <w:pgSz w:w="11906" w:h="16838"/>
          <w:pgMar w:top="1701" w:right="1134" w:bottom="426" w:left="1134" w:header="0" w:footer="827" w:gutter="0"/>
          <w:cols w:space="708"/>
          <w:titlePg/>
          <w:docGrid w:linePitch="360"/>
        </w:sectPr>
      </w:pPr>
    </w:p>
    <w:p w:rsidR="009923C5" w:rsidRDefault="009923C5" w:rsidP="008D7A80">
      <w:pPr>
        <w:ind w:left="-142"/>
        <w:jc w:val="both"/>
        <w:rPr>
          <w:rFonts w:ascii="Arial" w:hAnsi="Arial"/>
        </w:rPr>
      </w:pPr>
      <w:r>
        <w:rPr>
          <w:rFonts w:ascii="Arial" w:hAnsi="Arial"/>
        </w:rPr>
        <w:t xml:space="preserve">Mrs K Oliver </w:t>
      </w:r>
    </w:p>
    <w:p w:rsidR="009923C5" w:rsidRPr="00FB550C" w:rsidRDefault="009923C5" w:rsidP="008D7A80">
      <w:pPr>
        <w:ind w:left="-142"/>
        <w:jc w:val="both"/>
        <w:rPr>
          <w:rFonts w:ascii="Arial" w:hAnsi="Arial"/>
          <w:b/>
        </w:rPr>
      </w:pPr>
      <w:r w:rsidRPr="00FB550C">
        <w:rPr>
          <w:rFonts w:ascii="Arial" w:hAnsi="Arial"/>
          <w:b/>
        </w:rPr>
        <w:t xml:space="preserve">Bullers Wood School </w:t>
      </w:r>
      <w:r>
        <w:rPr>
          <w:rFonts w:ascii="Arial" w:hAnsi="Arial"/>
          <w:b/>
        </w:rPr>
        <w:t xml:space="preserve">for Girls </w:t>
      </w:r>
      <w:r w:rsidRPr="00FB550C">
        <w:rPr>
          <w:rFonts w:ascii="Arial" w:hAnsi="Arial"/>
          <w:b/>
        </w:rPr>
        <w:t>Admissions</w:t>
      </w:r>
    </w:p>
    <w:p w:rsidR="009923C5" w:rsidRDefault="009923C5" w:rsidP="008D7A80">
      <w:pPr>
        <w:ind w:left="-142"/>
        <w:jc w:val="both"/>
        <w:rPr>
          <w:rFonts w:ascii="Arial" w:hAnsi="Arial"/>
        </w:rPr>
      </w:pPr>
      <w:hyperlink r:id="rId12" w:history="1">
        <w:r w:rsidRPr="00290C2D">
          <w:rPr>
            <w:rStyle w:val="Hyperlink"/>
            <w:rFonts w:ascii="Arial" w:hAnsi="Arial"/>
          </w:rPr>
          <w:t>koliver@bwsgirls.org</w:t>
        </w:r>
      </w:hyperlink>
    </w:p>
    <w:p w:rsidR="009923C5" w:rsidRDefault="009923C5" w:rsidP="008D7A80">
      <w:pPr>
        <w:ind w:left="-142"/>
        <w:jc w:val="both"/>
        <w:rPr>
          <w:rFonts w:ascii="Arial" w:hAnsi="Arial"/>
        </w:rPr>
      </w:pPr>
      <w:r>
        <w:rPr>
          <w:rFonts w:ascii="Arial" w:hAnsi="Arial"/>
        </w:rPr>
        <w:t>Bullers Wood School</w:t>
      </w:r>
    </w:p>
    <w:p w:rsidR="009923C5" w:rsidRDefault="009923C5" w:rsidP="008D7A80">
      <w:pPr>
        <w:ind w:left="-142"/>
        <w:jc w:val="both"/>
        <w:rPr>
          <w:rFonts w:ascii="Arial" w:hAnsi="Arial"/>
        </w:rPr>
      </w:pPr>
      <w:r>
        <w:rPr>
          <w:rFonts w:ascii="Arial" w:hAnsi="Arial"/>
        </w:rPr>
        <w:t>St Nicolas Lane</w:t>
      </w:r>
    </w:p>
    <w:p w:rsidR="009923C5" w:rsidRDefault="009923C5" w:rsidP="008D7A80">
      <w:pPr>
        <w:ind w:left="-142"/>
        <w:jc w:val="both"/>
        <w:rPr>
          <w:rFonts w:ascii="Arial" w:hAnsi="Arial"/>
        </w:rPr>
      </w:pPr>
      <w:r>
        <w:rPr>
          <w:rFonts w:ascii="Arial" w:hAnsi="Arial"/>
        </w:rPr>
        <w:t>Logs Hill</w:t>
      </w:r>
    </w:p>
    <w:p w:rsidR="009923C5" w:rsidRDefault="009923C5" w:rsidP="008D7A80">
      <w:pPr>
        <w:ind w:left="-142"/>
        <w:jc w:val="both"/>
        <w:rPr>
          <w:rFonts w:ascii="Arial" w:hAnsi="Arial"/>
        </w:rPr>
      </w:pPr>
      <w:r>
        <w:rPr>
          <w:rFonts w:ascii="Arial" w:hAnsi="Arial"/>
        </w:rPr>
        <w:t>Chislehurst</w:t>
      </w:r>
    </w:p>
    <w:p w:rsidR="009923C5" w:rsidRDefault="009923C5" w:rsidP="008D7A80">
      <w:pPr>
        <w:ind w:left="-142"/>
        <w:jc w:val="both"/>
        <w:rPr>
          <w:rFonts w:ascii="Arial" w:hAnsi="Arial"/>
        </w:rPr>
      </w:pPr>
      <w:r>
        <w:rPr>
          <w:rFonts w:ascii="Arial" w:hAnsi="Arial"/>
        </w:rPr>
        <w:t>BR7 5LJ</w:t>
      </w:r>
    </w:p>
    <w:p w:rsidR="009923C5" w:rsidRDefault="009923C5" w:rsidP="008D7A80">
      <w:pPr>
        <w:ind w:left="-142"/>
        <w:jc w:val="both"/>
        <w:rPr>
          <w:rFonts w:ascii="Arial" w:hAnsi="Arial"/>
        </w:rPr>
      </w:pPr>
    </w:p>
    <w:p w:rsidR="008D7A80" w:rsidRDefault="008D7A80" w:rsidP="008D7A80">
      <w:pPr>
        <w:ind w:left="-142"/>
        <w:jc w:val="both"/>
        <w:rPr>
          <w:rFonts w:ascii="Arial" w:hAnsi="Arial"/>
        </w:rPr>
      </w:pPr>
    </w:p>
    <w:p w:rsidR="009923C5" w:rsidRDefault="009923C5" w:rsidP="008D7A80">
      <w:pPr>
        <w:ind w:left="-142"/>
        <w:jc w:val="both"/>
        <w:rPr>
          <w:rFonts w:ascii="Arial" w:hAnsi="Arial"/>
        </w:rPr>
      </w:pPr>
      <w:r>
        <w:rPr>
          <w:rFonts w:ascii="Arial" w:hAnsi="Arial"/>
        </w:rPr>
        <w:t xml:space="preserve">Mrs K McCarthy </w:t>
      </w:r>
    </w:p>
    <w:p w:rsidR="009923C5" w:rsidRPr="00FB550C" w:rsidRDefault="009923C5" w:rsidP="008D7A80">
      <w:pPr>
        <w:ind w:left="-142"/>
        <w:jc w:val="both"/>
        <w:rPr>
          <w:rFonts w:ascii="Arial" w:hAnsi="Arial"/>
          <w:b/>
        </w:rPr>
      </w:pPr>
      <w:r w:rsidRPr="00FB550C">
        <w:rPr>
          <w:rFonts w:ascii="Arial" w:hAnsi="Arial"/>
          <w:b/>
        </w:rPr>
        <w:t>Bullers Wood School for Boys Admissions</w:t>
      </w:r>
    </w:p>
    <w:p w:rsidR="009923C5" w:rsidRDefault="009923C5" w:rsidP="008D7A80">
      <w:pPr>
        <w:ind w:left="-142"/>
        <w:jc w:val="both"/>
        <w:rPr>
          <w:rFonts w:ascii="Arial" w:hAnsi="Arial"/>
        </w:rPr>
      </w:pPr>
      <w:hyperlink r:id="rId13" w:history="1">
        <w:r w:rsidRPr="00290C2D">
          <w:rPr>
            <w:rStyle w:val="Hyperlink"/>
            <w:rFonts w:ascii="Arial" w:hAnsi="Arial"/>
          </w:rPr>
          <w:t>kmccarthy@bwsboys.org</w:t>
        </w:r>
      </w:hyperlink>
    </w:p>
    <w:p w:rsidR="009923C5" w:rsidRDefault="009923C5" w:rsidP="008D7A80">
      <w:pPr>
        <w:ind w:left="-142"/>
        <w:jc w:val="both"/>
        <w:rPr>
          <w:rFonts w:ascii="Arial" w:hAnsi="Arial"/>
        </w:rPr>
      </w:pPr>
      <w:r>
        <w:rPr>
          <w:rFonts w:ascii="Arial" w:hAnsi="Arial"/>
        </w:rPr>
        <w:t>Bullers Wood School for Boys</w:t>
      </w:r>
    </w:p>
    <w:p w:rsidR="009923C5" w:rsidRDefault="009923C5" w:rsidP="008D7A80">
      <w:pPr>
        <w:ind w:left="-142"/>
        <w:jc w:val="both"/>
        <w:rPr>
          <w:rFonts w:ascii="Arial" w:hAnsi="Arial"/>
        </w:rPr>
      </w:pPr>
      <w:r>
        <w:rPr>
          <w:rFonts w:ascii="Arial" w:hAnsi="Arial"/>
        </w:rPr>
        <w:t>Chislehurst Road</w:t>
      </w:r>
    </w:p>
    <w:p w:rsidR="009923C5" w:rsidRDefault="009923C5" w:rsidP="008D7A80">
      <w:pPr>
        <w:ind w:left="-142"/>
        <w:jc w:val="both"/>
        <w:rPr>
          <w:rFonts w:ascii="Arial" w:hAnsi="Arial"/>
        </w:rPr>
      </w:pPr>
      <w:r>
        <w:rPr>
          <w:rFonts w:ascii="Arial" w:hAnsi="Arial"/>
        </w:rPr>
        <w:t>Bromley</w:t>
      </w:r>
    </w:p>
    <w:p w:rsidR="009923C5" w:rsidRDefault="009923C5" w:rsidP="008D7A80">
      <w:pPr>
        <w:ind w:left="-142"/>
        <w:jc w:val="both"/>
        <w:rPr>
          <w:rFonts w:ascii="Arial" w:hAnsi="Arial"/>
        </w:rPr>
      </w:pPr>
      <w:r>
        <w:rPr>
          <w:rFonts w:ascii="Arial" w:hAnsi="Arial"/>
        </w:rPr>
        <w:t>BR1 2NW</w:t>
      </w:r>
    </w:p>
    <w:p w:rsidR="009923C5" w:rsidRDefault="009923C5" w:rsidP="008D7A80">
      <w:pPr>
        <w:ind w:left="-142"/>
        <w:jc w:val="both"/>
        <w:rPr>
          <w:rFonts w:ascii="Arial" w:hAnsi="Arial"/>
        </w:rPr>
      </w:pPr>
    </w:p>
    <w:p w:rsidR="009923C5" w:rsidRDefault="009923C5" w:rsidP="008D7A80">
      <w:pPr>
        <w:ind w:left="-142"/>
        <w:jc w:val="both"/>
        <w:rPr>
          <w:rFonts w:ascii="Arial" w:hAnsi="Arial"/>
        </w:rPr>
      </w:pPr>
    </w:p>
    <w:p w:rsidR="009923C5" w:rsidRDefault="009923C5" w:rsidP="008D7A80">
      <w:pPr>
        <w:ind w:left="-142"/>
        <w:jc w:val="both"/>
        <w:rPr>
          <w:rFonts w:ascii="Arial" w:hAnsi="Arial"/>
        </w:rPr>
      </w:pPr>
    </w:p>
    <w:p w:rsidR="009923C5" w:rsidRDefault="009923C5" w:rsidP="008D7A80">
      <w:pPr>
        <w:spacing w:before="87"/>
        <w:ind w:left="-142"/>
        <w:rPr>
          <w:rFonts w:ascii="Arial" w:hAnsi="Arial"/>
          <w:sz w:val="24"/>
          <w:szCs w:val="24"/>
        </w:rPr>
        <w:sectPr w:rsidR="009923C5" w:rsidSect="009923C5">
          <w:type w:val="continuous"/>
          <w:pgSz w:w="11906" w:h="16838"/>
          <w:pgMar w:top="1701" w:right="1134" w:bottom="426" w:left="1134" w:header="0" w:footer="827" w:gutter="0"/>
          <w:cols w:num="2" w:space="708"/>
          <w:titlePg/>
          <w:docGrid w:linePitch="360"/>
        </w:sectPr>
      </w:pPr>
    </w:p>
    <w:p w:rsidR="009923C5" w:rsidRPr="005728B5" w:rsidRDefault="009923C5" w:rsidP="008D7A80">
      <w:pPr>
        <w:spacing w:line="239" w:lineRule="auto"/>
        <w:ind w:left="-142" w:right="159"/>
        <w:jc w:val="both"/>
        <w:rPr>
          <w:rFonts w:ascii="Arial" w:eastAsia="Cambria" w:hAnsi="Arial"/>
          <w:b/>
          <w:sz w:val="18"/>
          <w:szCs w:val="22"/>
        </w:rPr>
      </w:pPr>
      <w:r w:rsidRPr="005728B5">
        <w:rPr>
          <w:rFonts w:ascii="Arial" w:eastAsia="Cambria" w:hAnsi="Arial"/>
          <w:b/>
          <w:sz w:val="18"/>
          <w:szCs w:val="22"/>
        </w:rPr>
        <w:t>INFORMATION CONTAINED WITHIN THIS FORM MAY BE SEE</w:t>
      </w:r>
      <w:bookmarkStart w:id="0" w:name="_GoBack"/>
      <w:bookmarkEnd w:id="0"/>
      <w:r w:rsidRPr="005728B5">
        <w:rPr>
          <w:rFonts w:ascii="Arial" w:eastAsia="Cambria" w:hAnsi="Arial"/>
          <w:b/>
          <w:sz w:val="18"/>
          <w:szCs w:val="22"/>
        </w:rPr>
        <w:t>N BY THE ADMISSION AUTHORITY, LOCAL AUTHORITY AND INDEPENDENT APPEAL PANEL TO ENABLE YOUR APPEAL TO BE HEARD ACCORDING TO THE SCHOOL ADMISSION APPEALS CODE (2012).</w:t>
      </w:r>
    </w:p>
    <w:p w:rsidR="009923C5" w:rsidRDefault="009923C5" w:rsidP="008D7A80">
      <w:pPr>
        <w:spacing w:line="239" w:lineRule="auto"/>
        <w:ind w:left="-142" w:right="40"/>
        <w:rPr>
          <w:rFonts w:ascii="Arial" w:eastAsia="Cambria" w:hAnsi="Arial"/>
          <w:sz w:val="22"/>
          <w:szCs w:val="22"/>
        </w:rPr>
      </w:pPr>
    </w:p>
    <w:p w:rsidR="009923C5" w:rsidRDefault="009923C5" w:rsidP="008D7A80">
      <w:pPr>
        <w:spacing w:line="239" w:lineRule="auto"/>
        <w:ind w:left="-142" w:right="40"/>
        <w:rPr>
          <w:rFonts w:ascii="Arial" w:eastAsia="Cambria" w:hAnsi="Arial"/>
          <w:sz w:val="22"/>
          <w:szCs w:val="22"/>
        </w:rPr>
      </w:pPr>
      <w:r>
        <w:rPr>
          <w:rFonts w:ascii="Arial" w:eastAsia="Cambria" w:hAnsi="Arial"/>
          <w:sz w:val="22"/>
          <w:szCs w:val="22"/>
        </w:rPr>
        <w:t xml:space="preserve">Please see the Trust Privacy Notices here: </w:t>
      </w:r>
    </w:p>
    <w:p w:rsidR="009923C5" w:rsidRPr="005728B5" w:rsidRDefault="009923C5" w:rsidP="008D7A80">
      <w:pPr>
        <w:spacing w:line="239" w:lineRule="auto"/>
        <w:ind w:left="-142" w:right="40"/>
        <w:rPr>
          <w:rFonts w:ascii="Arial" w:eastAsia="Cambria" w:hAnsi="Arial"/>
          <w:sz w:val="22"/>
          <w:szCs w:val="22"/>
        </w:rPr>
      </w:pPr>
      <w:hyperlink r:id="rId14" w:history="1">
        <w:r w:rsidRPr="00DA4C75">
          <w:rPr>
            <w:rStyle w:val="Hyperlink"/>
          </w:rPr>
          <w:t>http://www.bwsgirls.org/wp-content/uploads/2019/09/Privacy-Notices-BW-MAT-GDPR-2019-1.pdf</w:t>
        </w:r>
      </w:hyperlink>
    </w:p>
    <w:p w:rsidR="009923C5" w:rsidRPr="005728B5" w:rsidRDefault="009923C5" w:rsidP="009923C5">
      <w:pPr>
        <w:spacing w:line="276" w:lineRule="exact"/>
        <w:rPr>
          <w:rFonts w:ascii="Arial" w:eastAsia="Times New Roman" w:hAnsi="Arial"/>
          <w:sz w:val="22"/>
          <w:szCs w:val="22"/>
        </w:rPr>
      </w:pPr>
    </w:p>
    <w:p w:rsidR="009923C5" w:rsidRPr="00836047" w:rsidRDefault="009923C5" w:rsidP="009923C5">
      <w:pPr>
        <w:pStyle w:val="BodyText"/>
        <w:spacing w:before="2"/>
        <w:ind w:left="0"/>
        <w:rPr>
          <w:rFonts w:ascii="Arial" w:hAnsi="Arial" w:cs="Arial"/>
          <w:sz w:val="24"/>
          <w:szCs w:val="24"/>
        </w:rPr>
      </w:pPr>
    </w:p>
    <w:tbl>
      <w:tblPr>
        <w:tblW w:w="992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4"/>
        <w:gridCol w:w="7229"/>
      </w:tblGrid>
      <w:tr w:rsidR="009923C5" w:rsidRPr="00836047" w:rsidTr="008D7A80">
        <w:trPr>
          <w:trHeight w:val="442"/>
        </w:trPr>
        <w:tc>
          <w:tcPr>
            <w:tcW w:w="2694" w:type="dxa"/>
          </w:tcPr>
          <w:p w:rsidR="009923C5" w:rsidRPr="00836047" w:rsidRDefault="008D7A80" w:rsidP="008A509D">
            <w:pPr>
              <w:pStyle w:val="TableParagraph"/>
              <w:spacing w:before="21"/>
              <w:ind w:left="80"/>
              <w:rPr>
                <w:rFonts w:ascii="Arial" w:hAnsi="Arial" w:cs="Arial"/>
                <w:sz w:val="24"/>
                <w:szCs w:val="24"/>
              </w:rPr>
            </w:pPr>
            <w:r w:rsidRPr="00836047">
              <w:rPr>
                <w:rFonts w:ascii="Arial" w:hAnsi="Arial" w:cs="Arial"/>
                <w:w w:val="105"/>
                <w:sz w:val="24"/>
                <w:szCs w:val="24"/>
              </w:rPr>
              <w:t>Name of pupil</w:t>
            </w:r>
          </w:p>
        </w:tc>
        <w:tc>
          <w:tcPr>
            <w:tcW w:w="7229" w:type="dxa"/>
          </w:tcPr>
          <w:p w:rsidR="009923C5" w:rsidRPr="00836047" w:rsidRDefault="009923C5" w:rsidP="008A509D">
            <w:pPr>
              <w:pStyle w:val="TableParagraph"/>
              <w:rPr>
                <w:rFonts w:ascii="Arial" w:hAnsi="Arial" w:cs="Arial"/>
                <w:sz w:val="24"/>
                <w:szCs w:val="24"/>
              </w:rPr>
            </w:pPr>
          </w:p>
        </w:tc>
      </w:tr>
      <w:tr w:rsidR="008D7A80" w:rsidRPr="00836047" w:rsidTr="008D7A80">
        <w:trPr>
          <w:trHeight w:val="442"/>
        </w:trPr>
        <w:tc>
          <w:tcPr>
            <w:tcW w:w="2694" w:type="dxa"/>
          </w:tcPr>
          <w:p w:rsidR="008D7A80" w:rsidRPr="00836047" w:rsidRDefault="008D7A80" w:rsidP="008A509D">
            <w:pPr>
              <w:pStyle w:val="TableParagraph"/>
              <w:spacing w:before="21"/>
              <w:ind w:left="80"/>
              <w:rPr>
                <w:rFonts w:ascii="Arial" w:hAnsi="Arial" w:cs="Arial"/>
                <w:sz w:val="24"/>
                <w:szCs w:val="24"/>
              </w:rPr>
            </w:pPr>
            <w:r w:rsidRPr="00836047">
              <w:rPr>
                <w:rFonts w:ascii="Arial" w:hAnsi="Arial" w:cs="Arial"/>
                <w:sz w:val="24"/>
                <w:szCs w:val="24"/>
              </w:rPr>
              <w:t>Date of birth</w:t>
            </w:r>
          </w:p>
        </w:tc>
        <w:tc>
          <w:tcPr>
            <w:tcW w:w="7229" w:type="dxa"/>
          </w:tcPr>
          <w:p w:rsidR="008D7A80" w:rsidRPr="00836047" w:rsidRDefault="008D7A80" w:rsidP="008A509D">
            <w:pPr>
              <w:pStyle w:val="TableParagraph"/>
              <w:rPr>
                <w:rFonts w:ascii="Arial" w:hAnsi="Arial" w:cs="Arial"/>
                <w:sz w:val="24"/>
                <w:szCs w:val="24"/>
              </w:rPr>
            </w:pPr>
          </w:p>
        </w:tc>
      </w:tr>
      <w:tr w:rsidR="009923C5" w:rsidRPr="00836047" w:rsidTr="008D7A80">
        <w:trPr>
          <w:trHeight w:val="442"/>
        </w:trPr>
        <w:tc>
          <w:tcPr>
            <w:tcW w:w="2694" w:type="dxa"/>
          </w:tcPr>
          <w:p w:rsidR="009923C5" w:rsidRPr="00836047" w:rsidRDefault="009923C5" w:rsidP="008A509D">
            <w:pPr>
              <w:pStyle w:val="TableParagraph"/>
              <w:spacing w:before="21"/>
              <w:ind w:left="80"/>
              <w:rPr>
                <w:rFonts w:ascii="Arial" w:hAnsi="Arial" w:cs="Arial"/>
                <w:sz w:val="24"/>
                <w:szCs w:val="24"/>
              </w:rPr>
            </w:pPr>
            <w:r>
              <w:rPr>
                <w:rFonts w:ascii="Arial" w:hAnsi="Arial" w:cs="Arial"/>
                <w:sz w:val="24"/>
                <w:szCs w:val="24"/>
              </w:rPr>
              <w:t>Name of parent(s)</w:t>
            </w:r>
          </w:p>
        </w:tc>
        <w:tc>
          <w:tcPr>
            <w:tcW w:w="7229" w:type="dxa"/>
          </w:tcPr>
          <w:p w:rsidR="009923C5" w:rsidRPr="00836047" w:rsidRDefault="009923C5" w:rsidP="008A509D">
            <w:pPr>
              <w:pStyle w:val="TableParagraph"/>
              <w:rPr>
                <w:rFonts w:ascii="Arial" w:hAnsi="Arial" w:cs="Arial"/>
                <w:sz w:val="24"/>
                <w:szCs w:val="24"/>
              </w:rPr>
            </w:pPr>
          </w:p>
        </w:tc>
      </w:tr>
      <w:tr w:rsidR="009923C5" w:rsidRPr="00836047" w:rsidTr="008D7A80">
        <w:trPr>
          <w:trHeight w:val="1401"/>
        </w:trPr>
        <w:tc>
          <w:tcPr>
            <w:tcW w:w="2694" w:type="dxa"/>
          </w:tcPr>
          <w:p w:rsidR="009923C5" w:rsidRPr="00836047" w:rsidRDefault="009923C5" w:rsidP="008A509D">
            <w:pPr>
              <w:pStyle w:val="TableParagraph"/>
              <w:spacing w:before="21"/>
              <w:ind w:left="80"/>
              <w:rPr>
                <w:rFonts w:ascii="Arial" w:hAnsi="Arial" w:cs="Arial"/>
                <w:sz w:val="24"/>
                <w:szCs w:val="24"/>
              </w:rPr>
            </w:pPr>
            <w:r w:rsidRPr="00836047">
              <w:rPr>
                <w:rFonts w:ascii="Arial" w:hAnsi="Arial" w:cs="Arial"/>
                <w:w w:val="105"/>
                <w:sz w:val="24"/>
                <w:szCs w:val="24"/>
              </w:rPr>
              <w:t>Address</w:t>
            </w:r>
          </w:p>
        </w:tc>
        <w:tc>
          <w:tcPr>
            <w:tcW w:w="7229" w:type="dxa"/>
          </w:tcPr>
          <w:p w:rsidR="009923C5" w:rsidRPr="00836047" w:rsidRDefault="009923C5" w:rsidP="008A509D">
            <w:pPr>
              <w:pStyle w:val="TableParagraph"/>
              <w:rPr>
                <w:rFonts w:ascii="Arial" w:hAnsi="Arial" w:cs="Arial"/>
                <w:sz w:val="24"/>
                <w:szCs w:val="24"/>
              </w:rPr>
            </w:pPr>
          </w:p>
        </w:tc>
      </w:tr>
      <w:tr w:rsidR="009923C5" w:rsidRPr="00836047" w:rsidTr="008D7A80">
        <w:trPr>
          <w:trHeight w:val="722"/>
        </w:trPr>
        <w:tc>
          <w:tcPr>
            <w:tcW w:w="2694" w:type="dxa"/>
          </w:tcPr>
          <w:p w:rsidR="009923C5" w:rsidRPr="00836047" w:rsidRDefault="009923C5" w:rsidP="008A509D">
            <w:pPr>
              <w:pStyle w:val="TableParagraph"/>
              <w:spacing w:before="26" w:line="235" w:lineRule="auto"/>
              <w:ind w:left="80" w:right="396"/>
              <w:rPr>
                <w:rFonts w:ascii="Arial" w:hAnsi="Arial" w:cs="Arial"/>
                <w:sz w:val="24"/>
                <w:szCs w:val="24"/>
              </w:rPr>
            </w:pPr>
            <w:r w:rsidRPr="00836047">
              <w:rPr>
                <w:rFonts w:ascii="Arial" w:hAnsi="Arial" w:cs="Arial"/>
                <w:w w:val="105"/>
                <w:sz w:val="24"/>
                <w:szCs w:val="24"/>
              </w:rPr>
              <w:t>Telephone contact numbers</w:t>
            </w:r>
          </w:p>
        </w:tc>
        <w:tc>
          <w:tcPr>
            <w:tcW w:w="7229" w:type="dxa"/>
          </w:tcPr>
          <w:p w:rsidR="009923C5" w:rsidRPr="00836047" w:rsidRDefault="009923C5" w:rsidP="008A509D">
            <w:pPr>
              <w:pStyle w:val="TableParagraph"/>
              <w:rPr>
                <w:rFonts w:ascii="Arial" w:hAnsi="Arial" w:cs="Arial"/>
                <w:sz w:val="24"/>
                <w:szCs w:val="24"/>
              </w:rPr>
            </w:pPr>
          </w:p>
        </w:tc>
      </w:tr>
      <w:tr w:rsidR="009923C5" w:rsidRPr="00836047" w:rsidTr="008D7A80">
        <w:trPr>
          <w:trHeight w:val="423"/>
        </w:trPr>
        <w:tc>
          <w:tcPr>
            <w:tcW w:w="2694" w:type="dxa"/>
          </w:tcPr>
          <w:p w:rsidR="009923C5" w:rsidRPr="00836047" w:rsidRDefault="009923C5" w:rsidP="008A509D">
            <w:pPr>
              <w:pStyle w:val="TableParagraph"/>
              <w:spacing w:before="21"/>
              <w:ind w:left="80"/>
              <w:rPr>
                <w:rFonts w:ascii="Arial" w:hAnsi="Arial" w:cs="Arial"/>
                <w:sz w:val="24"/>
                <w:szCs w:val="24"/>
              </w:rPr>
            </w:pPr>
            <w:r w:rsidRPr="00836047">
              <w:rPr>
                <w:rFonts w:ascii="Arial" w:hAnsi="Arial" w:cs="Arial"/>
                <w:sz w:val="24"/>
                <w:szCs w:val="24"/>
              </w:rPr>
              <w:t>Email address</w:t>
            </w:r>
          </w:p>
        </w:tc>
        <w:tc>
          <w:tcPr>
            <w:tcW w:w="7229" w:type="dxa"/>
          </w:tcPr>
          <w:p w:rsidR="009923C5" w:rsidRPr="00836047" w:rsidRDefault="009923C5" w:rsidP="008A509D">
            <w:pPr>
              <w:pStyle w:val="TableParagraph"/>
              <w:rPr>
                <w:rFonts w:ascii="Arial" w:hAnsi="Arial" w:cs="Arial"/>
                <w:sz w:val="24"/>
                <w:szCs w:val="24"/>
              </w:rPr>
            </w:pPr>
          </w:p>
        </w:tc>
      </w:tr>
      <w:tr w:rsidR="009923C5" w:rsidRPr="00836047" w:rsidTr="008D7A80">
        <w:trPr>
          <w:trHeight w:val="669"/>
        </w:trPr>
        <w:tc>
          <w:tcPr>
            <w:tcW w:w="2694" w:type="dxa"/>
          </w:tcPr>
          <w:p w:rsidR="009923C5" w:rsidRPr="00836047" w:rsidRDefault="009923C5" w:rsidP="008A509D">
            <w:pPr>
              <w:pStyle w:val="TableParagraph"/>
              <w:spacing w:before="26" w:line="235" w:lineRule="auto"/>
              <w:ind w:left="80"/>
              <w:rPr>
                <w:rFonts w:ascii="Arial" w:hAnsi="Arial" w:cs="Arial"/>
                <w:sz w:val="24"/>
                <w:szCs w:val="24"/>
              </w:rPr>
            </w:pPr>
            <w:r w:rsidRPr="00836047">
              <w:rPr>
                <w:rFonts w:ascii="Arial" w:hAnsi="Arial" w:cs="Arial"/>
                <w:w w:val="105"/>
                <w:sz w:val="24"/>
                <w:szCs w:val="24"/>
              </w:rPr>
              <w:t>Name of school appealing for</w:t>
            </w:r>
          </w:p>
        </w:tc>
        <w:tc>
          <w:tcPr>
            <w:tcW w:w="7229" w:type="dxa"/>
          </w:tcPr>
          <w:p w:rsidR="009923C5" w:rsidRPr="00836047" w:rsidRDefault="009923C5" w:rsidP="008A509D">
            <w:pPr>
              <w:pStyle w:val="TableParagraph"/>
              <w:rPr>
                <w:rFonts w:ascii="Arial" w:hAnsi="Arial" w:cs="Arial"/>
                <w:sz w:val="24"/>
                <w:szCs w:val="24"/>
              </w:rPr>
            </w:pPr>
          </w:p>
        </w:tc>
      </w:tr>
      <w:tr w:rsidR="009923C5" w:rsidRPr="00836047" w:rsidTr="008D7A80">
        <w:trPr>
          <w:trHeight w:val="6660"/>
        </w:trPr>
        <w:tc>
          <w:tcPr>
            <w:tcW w:w="9923" w:type="dxa"/>
            <w:gridSpan w:val="2"/>
          </w:tcPr>
          <w:p w:rsidR="009923C5" w:rsidRPr="00FD5822" w:rsidRDefault="009923C5" w:rsidP="008D7A80">
            <w:pPr>
              <w:pStyle w:val="TableParagraph"/>
              <w:spacing w:before="4"/>
              <w:ind w:left="142" w:right="142"/>
              <w:jc w:val="both"/>
              <w:rPr>
                <w:rFonts w:ascii="Arial" w:hAnsi="Arial" w:cs="Arial"/>
                <w:b/>
                <w:bCs/>
                <w:szCs w:val="24"/>
              </w:rPr>
            </w:pPr>
            <w:r w:rsidRPr="00FD5822">
              <w:rPr>
                <w:rFonts w:ascii="Arial" w:hAnsi="Arial" w:cs="Arial"/>
                <w:b/>
                <w:bCs/>
                <w:szCs w:val="24"/>
              </w:rPr>
              <w:t>Before completing, please refer to the school generic defence statement and FAQ located on the</w:t>
            </w:r>
            <w:r w:rsidR="008D7A80">
              <w:rPr>
                <w:rFonts w:ascii="Arial" w:hAnsi="Arial" w:cs="Arial"/>
                <w:b/>
                <w:bCs/>
                <w:szCs w:val="24"/>
              </w:rPr>
              <w:t xml:space="preserve"> school</w:t>
            </w:r>
            <w:r w:rsidRPr="00FD5822">
              <w:rPr>
                <w:rFonts w:ascii="Arial" w:hAnsi="Arial" w:cs="Arial"/>
                <w:b/>
                <w:bCs/>
                <w:szCs w:val="24"/>
              </w:rPr>
              <w:t xml:space="preserve"> website.</w:t>
            </w:r>
          </w:p>
          <w:p w:rsidR="009923C5" w:rsidRPr="00FD5822" w:rsidRDefault="009923C5" w:rsidP="008D7A80">
            <w:pPr>
              <w:pStyle w:val="TableParagraph"/>
              <w:spacing w:before="4"/>
              <w:ind w:left="142" w:right="142"/>
              <w:jc w:val="both"/>
              <w:rPr>
                <w:rFonts w:ascii="Arial" w:hAnsi="Arial" w:cs="Arial"/>
                <w:b/>
                <w:bCs/>
                <w:szCs w:val="24"/>
              </w:rPr>
            </w:pPr>
          </w:p>
          <w:p w:rsidR="009923C5" w:rsidRPr="00FD5822" w:rsidRDefault="009923C5" w:rsidP="008D7A80">
            <w:pPr>
              <w:pStyle w:val="Default"/>
              <w:ind w:left="142" w:right="142"/>
              <w:jc w:val="both"/>
              <w:rPr>
                <w:sz w:val="22"/>
              </w:rPr>
            </w:pPr>
            <w:bookmarkStart w:id="1" w:name="_Hlk63843103"/>
            <w:r w:rsidRPr="00FD5822">
              <w:rPr>
                <w:sz w:val="22"/>
              </w:rPr>
              <w:t xml:space="preserve">In accordance with emergency regulations issued by the Department for Education, the Independent Appeals Panel are satisfied that it is not possible to offer remote access for appeals for this school and intend to make their decisions based on the written evidence submitted only.  Further information on this process can be found in the FAQ on the school’s website.  </w:t>
            </w:r>
          </w:p>
          <w:bookmarkEnd w:id="1"/>
          <w:p w:rsidR="009923C5" w:rsidRPr="00FD5822" w:rsidRDefault="009923C5" w:rsidP="008D7A80">
            <w:pPr>
              <w:pStyle w:val="TableParagraph"/>
              <w:spacing w:before="4"/>
              <w:ind w:left="142" w:right="142"/>
              <w:jc w:val="both"/>
              <w:rPr>
                <w:rFonts w:ascii="Arial" w:hAnsi="Arial" w:cs="Arial"/>
                <w:b/>
                <w:bCs/>
                <w:szCs w:val="24"/>
              </w:rPr>
            </w:pPr>
          </w:p>
          <w:p w:rsidR="009923C5" w:rsidRPr="00FD5822" w:rsidRDefault="009923C5" w:rsidP="008D7A80">
            <w:pPr>
              <w:pStyle w:val="paragraph"/>
              <w:spacing w:before="0" w:beforeAutospacing="0" w:after="0" w:afterAutospacing="0"/>
              <w:ind w:left="142" w:right="142"/>
              <w:jc w:val="both"/>
              <w:textAlignment w:val="baseline"/>
              <w:rPr>
                <w:rStyle w:val="eop"/>
                <w:rFonts w:ascii="Arial" w:hAnsi="Arial" w:cs="Arial"/>
                <w:color w:val="000000"/>
                <w:sz w:val="22"/>
              </w:rPr>
            </w:pPr>
            <w:r w:rsidRPr="00FD5822">
              <w:rPr>
                <w:rStyle w:val="normaltextrun"/>
                <w:rFonts w:ascii="Arial" w:eastAsiaTheme="majorEastAsia" w:hAnsi="Arial" w:cs="Arial"/>
                <w:color w:val="000000"/>
                <w:sz w:val="22"/>
              </w:rPr>
              <w:t>If you have an equality consideration that prevents you from providing a written statement and you do not have reasonable support to do so, you are to make the school aware at your earliest convenience. Although the Panel would have a duty to consider your reasons, there would need to be clear grounds for them to identify an alternative format for your appeal to be heard.</w:t>
            </w:r>
            <w:r w:rsidRPr="00FD5822">
              <w:rPr>
                <w:rStyle w:val="eop"/>
                <w:rFonts w:ascii="Arial" w:hAnsi="Arial" w:cs="Arial"/>
                <w:color w:val="000000"/>
                <w:sz w:val="22"/>
              </w:rPr>
              <w:t> </w:t>
            </w:r>
          </w:p>
          <w:p w:rsidR="009923C5" w:rsidRPr="00FD5822" w:rsidRDefault="009923C5" w:rsidP="008D7A80">
            <w:pPr>
              <w:pStyle w:val="paragraph"/>
              <w:spacing w:before="0" w:beforeAutospacing="0" w:after="0" w:afterAutospacing="0"/>
              <w:ind w:left="142" w:right="142"/>
              <w:jc w:val="both"/>
              <w:textAlignment w:val="baseline"/>
              <w:rPr>
                <w:rStyle w:val="eop"/>
                <w:rFonts w:ascii="Arial" w:hAnsi="Arial" w:cs="Arial"/>
                <w:color w:val="000000"/>
                <w:sz w:val="22"/>
              </w:rPr>
            </w:pPr>
          </w:p>
          <w:p w:rsidR="009923C5" w:rsidRPr="00FD5822" w:rsidRDefault="009923C5" w:rsidP="008D7A80">
            <w:pPr>
              <w:pStyle w:val="TableParagraph"/>
              <w:spacing w:before="4"/>
              <w:ind w:left="142" w:right="142"/>
              <w:jc w:val="both"/>
              <w:rPr>
                <w:rFonts w:ascii="Arial" w:hAnsi="Arial" w:cs="Arial"/>
                <w:color w:val="0B0C0C"/>
                <w:szCs w:val="24"/>
              </w:rPr>
            </w:pPr>
            <w:r w:rsidRPr="00FD5822">
              <w:rPr>
                <w:rFonts w:ascii="Arial" w:hAnsi="Arial" w:cs="Arial"/>
                <w:color w:val="0B0C0C"/>
                <w:szCs w:val="24"/>
              </w:rPr>
              <w:t xml:space="preserve">Examples of school work your child may have undertaken </w:t>
            </w:r>
            <w:r w:rsidRPr="00FD5822">
              <w:rPr>
                <w:rFonts w:ascii="Arial" w:hAnsi="Arial" w:cs="Arial"/>
                <w:b/>
                <w:bCs/>
                <w:color w:val="0B0C0C"/>
                <w:szCs w:val="24"/>
                <w:u w:val="single"/>
              </w:rPr>
              <w:t>will not be accepted</w:t>
            </w:r>
            <w:r w:rsidRPr="00FD5822">
              <w:rPr>
                <w:rFonts w:ascii="Arial" w:hAnsi="Arial" w:cs="Arial"/>
                <w:color w:val="0B0C0C"/>
                <w:szCs w:val="24"/>
              </w:rPr>
              <w:t xml:space="preserve"> as the Panel will not be able to make a proper judgement about its quality. The members would have nothing to measure it against and would not know the depth of the work submitted. Also, they would not know whether the work had been carried out unaided.  </w:t>
            </w:r>
          </w:p>
          <w:p w:rsidR="009923C5" w:rsidRPr="00836047" w:rsidRDefault="009923C5" w:rsidP="008D7A80">
            <w:pPr>
              <w:pStyle w:val="TableParagraph"/>
              <w:spacing w:before="4"/>
              <w:ind w:left="142"/>
              <w:rPr>
                <w:rFonts w:ascii="Arial" w:hAnsi="Arial" w:cs="Arial"/>
                <w:b/>
                <w:bCs/>
                <w:sz w:val="24"/>
                <w:szCs w:val="24"/>
              </w:rPr>
            </w:pPr>
          </w:p>
          <w:p w:rsidR="009923C5" w:rsidRPr="00836047" w:rsidRDefault="009923C5" w:rsidP="008D7A80">
            <w:pPr>
              <w:pStyle w:val="TableParagraph"/>
              <w:spacing w:before="4"/>
              <w:ind w:left="142"/>
              <w:rPr>
                <w:rFonts w:ascii="Arial" w:hAnsi="Arial" w:cs="Arial"/>
                <w:b/>
                <w:bCs/>
                <w:sz w:val="24"/>
                <w:szCs w:val="24"/>
              </w:rPr>
            </w:pPr>
          </w:p>
          <w:p w:rsidR="009923C5" w:rsidRDefault="009923C5" w:rsidP="008D7A80">
            <w:pPr>
              <w:pStyle w:val="TableParagraph"/>
              <w:ind w:left="142"/>
              <w:rPr>
                <w:rFonts w:ascii="Arial" w:hAnsi="Arial" w:cs="Arial"/>
                <w:b/>
                <w:w w:val="105"/>
                <w:sz w:val="24"/>
                <w:szCs w:val="24"/>
              </w:rPr>
            </w:pPr>
            <w:r w:rsidRPr="00836047">
              <w:rPr>
                <w:rFonts w:ascii="Arial" w:hAnsi="Arial" w:cs="Arial"/>
                <w:b/>
                <w:w w:val="105"/>
                <w:sz w:val="24"/>
                <w:szCs w:val="24"/>
              </w:rPr>
              <w:t>Reasons for Appeal:</w:t>
            </w:r>
          </w:p>
          <w:p w:rsidR="009923C5" w:rsidRPr="00836047" w:rsidRDefault="009923C5" w:rsidP="008D7A80">
            <w:pPr>
              <w:pStyle w:val="TableParagraph"/>
              <w:ind w:left="142"/>
              <w:rPr>
                <w:rFonts w:ascii="Arial" w:hAnsi="Arial" w:cs="Arial"/>
                <w:b/>
                <w:sz w:val="24"/>
                <w:szCs w:val="24"/>
              </w:rPr>
            </w:pPr>
          </w:p>
          <w:p w:rsidR="009923C5" w:rsidRPr="005728B5" w:rsidRDefault="009923C5" w:rsidP="008D7A80">
            <w:pPr>
              <w:spacing w:line="239" w:lineRule="auto"/>
              <w:ind w:left="142" w:right="120"/>
              <w:jc w:val="both"/>
              <w:rPr>
                <w:rFonts w:ascii="Arial" w:eastAsia="Cambria" w:hAnsi="Arial"/>
                <w:sz w:val="22"/>
                <w:szCs w:val="22"/>
              </w:rPr>
            </w:pPr>
            <w:r w:rsidRPr="005728B5">
              <w:rPr>
                <w:rFonts w:ascii="Arial" w:eastAsia="Cambria" w:hAnsi="Arial"/>
                <w:sz w:val="22"/>
                <w:szCs w:val="22"/>
              </w:rPr>
              <w:t>Note: Please state your reasons as clearly as possible. You may continue your statement on additional sheets which should be attached to this form together with any supporting evidence. Appeals on the basis of health grounds should be supported by medical evidence.</w:t>
            </w:r>
          </w:p>
          <w:p w:rsidR="009923C5" w:rsidRPr="00836047" w:rsidRDefault="009923C5" w:rsidP="008A509D">
            <w:pPr>
              <w:pStyle w:val="TableParagraph"/>
              <w:rPr>
                <w:rFonts w:ascii="Arial" w:hAnsi="Arial" w:cs="Arial"/>
                <w:sz w:val="24"/>
                <w:szCs w:val="24"/>
              </w:rPr>
            </w:pPr>
          </w:p>
          <w:p w:rsidR="009923C5" w:rsidRDefault="009923C5" w:rsidP="008A509D">
            <w:pPr>
              <w:pStyle w:val="TableParagraph"/>
              <w:rPr>
                <w:rFonts w:ascii="Arial" w:hAnsi="Arial" w:cs="Arial"/>
                <w:sz w:val="24"/>
                <w:szCs w:val="24"/>
              </w:rPr>
            </w:pPr>
          </w:p>
          <w:p w:rsidR="009923C5" w:rsidRDefault="009923C5" w:rsidP="008A509D">
            <w:pPr>
              <w:pStyle w:val="TableParagraph"/>
              <w:rPr>
                <w:rFonts w:ascii="Arial" w:hAnsi="Arial" w:cs="Arial"/>
                <w:sz w:val="24"/>
                <w:szCs w:val="24"/>
              </w:rPr>
            </w:pPr>
          </w:p>
          <w:p w:rsidR="009923C5" w:rsidRDefault="009923C5" w:rsidP="008A509D">
            <w:pPr>
              <w:pStyle w:val="TableParagraph"/>
              <w:rPr>
                <w:rFonts w:ascii="Arial" w:hAnsi="Arial" w:cs="Arial"/>
                <w:sz w:val="24"/>
                <w:szCs w:val="24"/>
              </w:rPr>
            </w:pPr>
          </w:p>
          <w:p w:rsidR="009923C5" w:rsidRDefault="009923C5" w:rsidP="008A509D">
            <w:pPr>
              <w:pStyle w:val="TableParagraph"/>
              <w:rPr>
                <w:rFonts w:ascii="Arial" w:hAnsi="Arial" w:cs="Arial"/>
                <w:sz w:val="24"/>
                <w:szCs w:val="24"/>
              </w:rPr>
            </w:pPr>
          </w:p>
          <w:p w:rsidR="009923C5" w:rsidRDefault="009923C5" w:rsidP="008A509D">
            <w:pPr>
              <w:pStyle w:val="TableParagraph"/>
              <w:rPr>
                <w:rFonts w:ascii="Arial" w:hAnsi="Arial" w:cs="Arial"/>
                <w:sz w:val="24"/>
                <w:szCs w:val="24"/>
              </w:rPr>
            </w:pPr>
          </w:p>
          <w:p w:rsidR="009923C5" w:rsidRDefault="009923C5" w:rsidP="008A509D">
            <w:pPr>
              <w:pStyle w:val="TableParagraph"/>
              <w:rPr>
                <w:rFonts w:ascii="Arial" w:hAnsi="Arial" w:cs="Arial"/>
                <w:sz w:val="24"/>
                <w:szCs w:val="24"/>
              </w:rPr>
            </w:pPr>
          </w:p>
          <w:p w:rsidR="009923C5" w:rsidRDefault="009923C5" w:rsidP="008A509D">
            <w:pPr>
              <w:pStyle w:val="TableParagraph"/>
              <w:rPr>
                <w:rFonts w:ascii="Arial" w:hAnsi="Arial" w:cs="Arial"/>
                <w:sz w:val="24"/>
                <w:szCs w:val="24"/>
              </w:rPr>
            </w:pPr>
          </w:p>
          <w:p w:rsidR="009923C5" w:rsidRDefault="009923C5" w:rsidP="008A509D">
            <w:pPr>
              <w:pStyle w:val="TableParagraph"/>
              <w:rPr>
                <w:rFonts w:ascii="Arial" w:hAnsi="Arial" w:cs="Arial"/>
                <w:sz w:val="24"/>
                <w:szCs w:val="24"/>
              </w:rPr>
            </w:pPr>
          </w:p>
          <w:p w:rsidR="009923C5" w:rsidRDefault="009923C5" w:rsidP="008A509D">
            <w:pPr>
              <w:pStyle w:val="TableParagraph"/>
              <w:rPr>
                <w:rFonts w:ascii="Arial" w:hAnsi="Arial" w:cs="Arial"/>
                <w:sz w:val="24"/>
                <w:szCs w:val="24"/>
              </w:rPr>
            </w:pPr>
          </w:p>
          <w:p w:rsidR="009923C5" w:rsidRDefault="009923C5" w:rsidP="008A509D">
            <w:pPr>
              <w:pStyle w:val="TableParagraph"/>
              <w:rPr>
                <w:rFonts w:ascii="Arial" w:hAnsi="Arial" w:cs="Arial"/>
                <w:sz w:val="24"/>
                <w:szCs w:val="24"/>
              </w:rPr>
            </w:pPr>
          </w:p>
          <w:p w:rsidR="009923C5" w:rsidRDefault="009923C5" w:rsidP="008A509D">
            <w:pPr>
              <w:pStyle w:val="TableParagraph"/>
              <w:rPr>
                <w:rFonts w:ascii="Arial" w:hAnsi="Arial" w:cs="Arial"/>
                <w:sz w:val="24"/>
                <w:szCs w:val="24"/>
              </w:rPr>
            </w:pPr>
          </w:p>
          <w:p w:rsidR="009923C5" w:rsidRDefault="009923C5" w:rsidP="008A509D">
            <w:pPr>
              <w:pStyle w:val="TableParagraph"/>
              <w:rPr>
                <w:rFonts w:ascii="Arial" w:hAnsi="Arial" w:cs="Arial"/>
                <w:sz w:val="24"/>
                <w:szCs w:val="24"/>
              </w:rPr>
            </w:pPr>
          </w:p>
          <w:p w:rsidR="009923C5" w:rsidRDefault="009923C5" w:rsidP="008A509D">
            <w:pPr>
              <w:pStyle w:val="TableParagraph"/>
              <w:rPr>
                <w:rFonts w:ascii="Arial" w:hAnsi="Arial" w:cs="Arial"/>
                <w:sz w:val="24"/>
                <w:szCs w:val="24"/>
              </w:rPr>
            </w:pPr>
          </w:p>
          <w:p w:rsidR="009923C5" w:rsidRPr="00836047" w:rsidRDefault="009923C5" w:rsidP="008A509D">
            <w:pPr>
              <w:pStyle w:val="TableParagraph"/>
              <w:rPr>
                <w:rFonts w:ascii="Arial" w:hAnsi="Arial" w:cs="Arial"/>
                <w:sz w:val="24"/>
                <w:szCs w:val="24"/>
              </w:rPr>
            </w:pPr>
          </w:p>
          <w:p w:rsidR="009923C5" w:rsidRPr="00836047" w:rsidRDefault="009923C5" w:rsidP="008A509D">
            <w:pPr>
              <w:pStyle w:val="TableParagraph"/>
              <w:rPr>
                <w:rFonts w:ascii="Arial" w:hAnsi="Arial" w:cs="Arial"/>
                <w:sz w:val="24"/>
                <w:szCs w:val="24"/>
              </w:rPr>
            </w:pPr>
          </w:p>
          <w:p w:rsidR="009923C5" w:rsidRPr="00836047" w:rsidRDefault="009923C5" w:rsidP="008A509D">
            <w:pPr>
              <w:pStyle w:val="TableParagraph"/>
              <w:rPr>
                <w:rFonts w:ascii="Arial" w:hAnsi="Arial" w:cs="Arial"/>
                <w:sz w:val="24"/>
                <w:szCs w:val="24"/>
              </w:rPr>
            </w:pPr>
          </w:p>
          <w:p w:rsidR="009923C5" w:rsidRPr="00836047" w:rsidRDefault="009923C5" w:rsidP="008A509D">
            <w:pPr>
              <w:pStyle w:val="TableParagraph"/>
              <w:rPr>
                <w:rFonts w:ascii="Arial" w:hAnsi="Arial" w:cs="Arial"/>
                <w:sz w:val="24"/>
                <w:szCs w:val="24"/>
              </w:rPr>
            </w:pPr>
          </w:p>
          <w:p w:rsidR="009923C5" w:rsidRPr="00836047" w:rsidRDefault="009923C5" w:rsidP="008A509D">
            <w:pPr>
              <w:pStyle w:val="TableParagraph"/>
              <w:rPr>
                <w:rFonts w:ascii="Arial" w:hAnsi="Arial" w:cs="Arial"/>
                <w:sz w:val="24"/>
                <w:szCs w:val="24"/>
              </w:rPr>
            </w:pPr>
          </w:p>
          <w:p w:rsidR="009923C5" w:rsidRPr="00836047" w:rsidRDefault="009923C5" w:rsidP="008A509D">
            <w:pPr>
              <w:pStyle w:val="TableParagraph"/>
              <w:rPr>
                <w:rFonts w:ascii="Arial" w:hAnsi="Arial" w:cs="Arial"/>
                <w:sz w:val="24"/>
                <w:szCs w:val="24"/>
              </w:rPr>
            </w:pPr>
          </w:p>
          <w:p w:rsidR="009923C5" w:rsidRDefault="009923C5"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Default="008D7A80" w:rsidP="008A509D">
            <w:pPr>
              <w:pStyle w:val="TableParagraph"/>
              <w:rPr>
                <w:rFonts w:ascii="Arial" w:hAnsi="Arial" w:cs="Arial"/>
                <w:sz w:val="24"/>
                <w:szCs w:val="24"/>
              </w:rPr>
            </w:pPr>
          </w:p>
          <w:p w:rsidR="008D7A80" w:rsidRPr="00836047" w:rsidRDefault="008D7A80" w:rsidP="008A509D">
            <w:pPr>
              <w:pStyle w:val="TableParagraph"/>
              <w:rPr>
                <w:rFonts w:ascii="Arial" w:hAnsi="Arial" w:cs="Arial"/>
                <w:sz w:val="24"/>
                <w:szCs w:val="24"/>
              </w:rPr>
            </w:pPr>
          </w:p>
          <w:p w:rsidR="009923C5" w:rsidRPr="00836047" w:rsidRDefault="009923C5" w:rsidP="008A509D">
            <w:pPr>
              <w:pStyle w:val="TableParagraph"/>
              <w:spacing w:before="2"/>
              <w:rPr>
                <w:rFonts w:ascii="Arial" w:hAnsi="Arial" w:cs="Arial"/>
                <w:sz w:val="24"/>
                <w:szCs w:val="24"/>
              </w:rPr>
            </w:pPr>
          </w:p>
          <w:p w:rsidR="009923C5" w:rsidRPr="00FD5822" w:rsidRDefault="009923C5" w:rsidP="008A509D">
            <w:pPr>
              <w:pStyle w:val="TableParagraph"/>
              <w:spacing w:before="147" w:line="360" w:lineRule="auto"/>
              <w:ind w:left="89" w:right="713"/>
              <w:rPr>
                <w:rFonts w:ascii="Arial" w:hAnsi="Arial" w:cs="Arial"/>
                <w:szCs w:val="24"/>
              </w:rPr>
            </w:pPr>
            <w:r w:rsidRPr="00FD5822">
              <w:rPr>
                <w:rFonts w:ascii="Arial" w:hAnsi="Arial" w:cs="Arial"/>
                <w:szCs w:val="24"/>
              </w:rPr>
              <w:t>If you or your child have a disability which you believe is relevant to your appeal, please tick:</w:t>
            </w:r>
          </w:p>
          <w:p w:rsidR="009923C5" w:rsidRPr="00836047" w:rsidRDefault="009923C5" w:rsidP="008A509D">
            <w:pPr>
              <w:pStyle w:val="TableParagraph"/>
              <w:spacing w:before="147" w:line="360" w:lineRule="auto"/>
              <w:ind w:left="89" w:right="713"/>
              <w:rPr>
                <w:rFonts w:ascii="Arial" w:hAnsi="Arial" w:cs="Arial"/>
                <w:sz w:val="24"/>
                <w:szCs w:val="24"/>
              </w:rPr>
            </w:pPr>
            <w:r w:rsidRPr="00FD5822">
              <w:rPr>
                <w:rFonts w:ascii="Arial" w:hAnsi="Arial" w:cs="Arial"/>
                <w:szCs w:val="24"/>
              </w:rPr>
              <w:t>If you intend to send a more detailed letter after you have returned this form, please tick:</w:t>
            </w:r>
          </w:p>
        </w:tc>
      </w:tr>
      <w:tr w:rsidR="009923C5" w:rsidRPr="00836047" w:rsidTr="008D7A80">
        <w:trPr>
          <w:trHeight w:val="608"/>
        </w:trPr>
        <w:tc>
          <w:tcPr>
            <w:tcW w:w="2694" w:type="dxa"/>
          </w:tcPr>
          <w:p w:rsidR="009923C5" w:rsidRPr="00836047" w:rsidRDefault="009923C5" w:rsidP="008A509D">
            <w:pPr>
              <w:pStyle w:val="TableParagraph"/>
              <w:spacing w:before="21"/>
              <w:ind w:left="80"/>
              <w:rPr>
                <w:rFonts w:ascii="Arial" w:hAnsi="Arial" w:cs="Arial"/>
                <w:sz w:val="24"/>
                <w:szCs w:val="24"/>
              </w:rPr>
            </w:pPr>
            <w:r w:rsidRPr="00836047">
              <w:rPr>
                <w:rFonts w:ascii="Arial" w:hAnsi="Arial" w:cs="Arial"/>
                <w:w w:val="105"/>
                <w:sz w:val="24"/>
                <w:szCs w:val="24"/>
              </w:rPr>
              <w:t>Signed (parent)</w:t>
            </w:r>
          </w:p>
        </w:tc>
        <w:tc>
          <w:tcPr>
            <w:tcW w:w="7229" w:type="dxa"/>
          </w:tcPr>
          <w:p w:rsidR="009923C5" w:rsidRPr="00836047" w:rsidRDefault="009923C5" w:rsidP="008A509D">
            <w:pPr>
              <w:pStyle w:val="TableParagraph"/>
              <w:rPr>
                <w:rFonts w:ascii="Arial" w:hAnsi="Arial" w:cs="Arial"/>
                <w:sz w:val="24"/>
                <w:szCs w:val="24"/>
              </w:rPr>
            </w:pPr>
          </w:p>
        </w:tc>
      </w:tr>
      <w:tr w:rsidR="009923C5" w:rsidRPr="00836047" w:rsidTr="008D7A80">
        <w:trPr>
          <w:trHeight w:val="696"/>
        </w:trPr>
        <w:tc>
          <w:tcPr>
            <w:tcW w:w="2694" w:type="dxa"/>
          </w:tcPr>
          <w:p w:rsidR="009923C5" w:rsidRPr="00836047" w:rsidRDefault="009923C5" w:rsidP="008A509D">
            <w:pPr>
              <w:pStyle w:val="TableParagraph"/>
              <w:spacing w:before="26" w:line="235" w:lineRule="auto"/>
              <w:ind w:left="80" w:right="381"/>
              <w:rPr>
                <w:rFonts w:ascii="Arial" w:hAnsi="Arial" w:cs="Arial"/>
                <w:sz w:val="24"/>
                <w:szCs w:val="24"/>
              </w:rPr>
            </w:pPr>
            <w:r w:rsidRPr="00836047">
              <w:rPr>
                <w:rFonts w:ascii="Arial" w:hAnsi="Arial" w:cs="Arial"/>
                <w:sz w:val="24"/>
                <w:szCs w:val="24"/>
              </w:rPr>
              <w:t>Print name (parent) Mr/Mrs/Ms/Miss</w:t>
            </w:r>
          </w:p>
        </w:tc>
        <w:tc>
          <w:tcPr>
            <w:tcW w:w="7229" w:type="dxa"/>
          </w:tcPr>
          <w:p w:rsidR="009923C5" w:rsidRPr="00836047" w:rsidRDefault="009923C5" w:rsidP="008A509D">
            <w:pPr>
              <w:pStyle w:val="TableParagraph"/>
              <w:rPr>
                <w:rFonts w:ascii="Arial" w:hAnsi="Arial" w:cs="Arial"/>
                <w:sz w:val="24"/>
                <w:szCs w:val="24"/>
              </w:rPr>
            </w:pPr>
          </w:p>
        </w:tc>
      </w:tr>
      <w:tr w:rsidR="009923C5" w:rsidRPr="00836047" w:rsidTr="008D7A80">
        <w:trPr>
          <w:trHeight w:val="608"/>
        </w:trPr>
        <w:tc>
          <w:tcPr>
            <w:tcW w:w="2694" w:type="dxa"/>
          </w:tcPr>
          <w:p w:rsidR="009923C5" w:rsidRPr="00836047" w:rsidRDefault="009923C5" w:rsidP="008A509D">
            <w:pPr>
              <w:pStyle w:val="TableParagraph"/>
              <w:spacing w:before="21"/>
              <w:ind w:left="80"/>
              <w:rPr>
                <w:rFonts w:ascii="Arial" w:hAnsi="Arial" w:cs="Arial"/>
                <w:sz w:val="24"/>
                <w:szCs w:val="24"/>
              </w:rPr>
            </w:pPr>
            <w:r w:rsidRPr="00836047">
              <w:rPr>
                <w:rFonts w:ascii="Arial" w:hAnsi="Arial" w:cs="Arial"/>
                <w:sz w:val="24"/>
                <w:szCs w:val="24"/>
              </w:rPr>
              <w:t>Date</w:t>
            </w:r>
          </w:p>
        </w:tc>
        <w:tc>
          <w:tcPr>
            <w:tcW w:w="7229" w:type="dxa"/>
          </w:tcPr>
          <w:p w:rsidR="009923C5" w:rsidRPr="00836047" w:rsidRDefault="009923C5" w:rsidP="008A509D">
            <w:pPr>
              <w:pStyle w:val="TableParagraph"/>
              <w:rPr>
                <w:rFonts w:ascii="Arial" w:hAnsi="Arial" w:cs="Arial"/>
                <w:sz w:val="24"/>
                <w:szCs w:val="24"/>
              </w:rPr>
            </w:pPr>
          </w:p>
        </w:tc>
      </w:tr>
    </w:tbl>
    <w:p w:rsidR="009923C5" w:rsidRDefault="009923C5" w:rsidP="009923C5">
      <w:pPr>
        <w:spacing w:before="87"/>
        <w:rPr>
          <w:rFonts w:ascii="Arial" w:hAnsi="Arial"/>
          <w:sz w:val="24"/>
          <w:szCs w:val="24"/>
        </w:rPr>
      </w:pPr>
    </w:p>
    <w:p w:rsidR="00F1034B" w:rsidRPr="00844004" w:rsidRDefault="00F1034B" w:rsidP="00844004"/>
    <w:sectPr w:rsidR="00F1034B" w:rsidRPr="00844004" w:rsidSect="00F1034B">
      <w:headerReference w:type="default" r:id="rId15"/>
      <w:headerReference w:type="first" r:id="rId16"/>
      <w:footerReference w:type="first" r:id="rId17"/>
      <w:type w:val="continuous"/>
      <w:pgSz w:w="11906" w:h="16838"/>
      <w:pgMar w:top="1701" w:right="1134" w:bottom="426" w:left="1134" w:header="0" w:footer="8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882" w:rsidRDefault="003D7882" w:rsidP="00B36BCD">
      <w:r>
        <w:separator/>
      </w:r>
    </w:p>
  </w:endnote>
  <w:endnote w:type="continuationSeparator" w:id="0">
    <w:p w:rsidR="003D7882" w:rsidRDefault="003D7882" w:rsidP="00B3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C5" w:rsidRDefault="009923C5" w:rsidP="00A46988">
    <w:pPr>
      <w:pStyle w:val="Footer"/>
      <w:ind w:left="-1418"/>
    </w:pPr>
  </w:p>
  <w:p w:rsidR="009923C5" w:rsidRDefault="009923C5">
    <w:pPr>
      <w:pStyle w:val="Footer"/>
    </w:pPr>
    <w:r>
      <w:rPr>
        <w:noProof/>
      </w:rPr>
      <w:drawing>
        <wp:anchor distT="0" distB="0" distL="114300" distR="114300" simplePos="0" relativeHeight="251661312" behindDoc="0" locked="0" layoutInCell="1" allowOverlap="1" wp14:anchorId="52A46330" wp14:editId="077E116A">
          <wp:simplePos x="0" y="0"/>
          <wp:positionH relativeFrom="page">
            <wp:align>right</wp:align>
          </wp:positionH>
          <wp:positionV relativeFrom="paragraph">
            <wp:posOffset>452120</wp:posOffset>
          </wp:positionV>
          <wp:extent cx="7401303" cy="112075"/>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Logos2016.jpg"/>
                  <pic:cNvPicPr/>
                </pic:nvPicPr>
                <pic:blipFill>
                  <a:blip r:embed="rId1">
                    <a:extLst>
                      <a:ext uri="{28A0092B-C50C-407E-A947-70E740481C1C}">
                        <a14:useLocalDpi xmlns:a14="http://schemas.microsoft.com/office/drawing/2010/main" val="0"/>
                      </a:ext>
                    </a:extLst>
                  </a:blip>
                  <a:stretch>
                    <a:fillRect/>
                  </a:stretch>
                </pic:blipFill>
                <pic:spPr>
                  <a:xfrm>
                    <a:off x="0" y="0"/>
                    <a:ext cx="7401303" cy="11207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988" w:rsidRDefault="00A46988" w:rsidP="00A46988">
    <w:pPr>
      <w:pStyle w:val="Footer"/>
      <w:ind w:left="-1418"/>
    </w:pPr>
  </w:p>
  <w:p w:rsidR="00A46988" w:rsidRDefault="00A46988">
    <w:pPr>
      <w:pStyle w:val="Footer"/>
    </w:pPr>
    <w:r>
      <w:rPr>
        <w:noProof/>
      </w:rPr>
      <w:drawing>
        <wp:anchor distT="0" distB="0" distL="114300" distR="114300" simplePos="0" relativeHeight="251659264" behindDoc="0" locked="0" layoutInCell="1" allowOverlap="1" wp14:anchorId="508FE184" wp14:editId="3ACB7353">
          <wp:simplePos x="0" y="0"/>
          <wp:positionH relativeFrom="page">
            <wp:align>right</wp:align>
          </wp:positionH>
          <wp:positionV relativeFrom="paragraph">
            <wp:posOffset>452120</wp:posOffset>
          </wp:positionV>
          <wp:extent cx="7401303" cy="112075"/>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Logos2016.jpg"/>
                  <pic:cNvPicPr/>
                </pic:nvPicPr>
                <pic:blipFill>
                  <a:blip r:embed="rId1">
                    <a:extLst>
                      <a:ext uri="{28A0092B-C50C-407E-A947-70E740481C1C}">
                        <a14:useLocalDpi xmlns:a14="http://schemas.microsoft.com/office/drawing/2010/main" val="0"/>
                      </a:ext>
                    </a:extLst>
                  </a:blip>
                  <a:stretch>
                    <a:fillRect/>
                  </a:stretch>
                </pic:blipFill>
                <pic:spPr>
                  <a:xfrm>
                    <a:off x="0" y="0"/>
                    <a:ext cx="7401303" cy="1120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882" w:rsidRDefault="003D7882" w:rsidP="00B36BCD">
      <w:r>
        <w:separator/>
      </w:r>
    </w:p>
  </w:footnote>
  <w:footnote w:type="continuationSeparator" w:id="0">
    <w:p w:rsidR="003D7882" w:rsidRDefault="003D7882" w:rsidP="00B36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C5" w:rsidRDefault="009923C5">
    <w:pPr>
      <w:pStyle w:val="Header"/>
    </w:pPr>
  </w:p>
  <w:p w:rsidR="009923C5" w:rsidRDefault="00992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C5" w:rsidRDefault="009923C5" w:rsidP="00D50A0A">
    <w:pPr>
      <w:pStyle w:val="Header"/>
      <w:ind w:left="-1134"/>
    </w:pPr>
    <w:r>
      <w:rPr>
        <w:noProof/>
      </w:rPr>
      <w:drawing>
        <wp:inline distT="0" distB="0" distL="0" distR="0" wp14:anchorId="0EC251B3" wp14:editId="4FC4F97F">
          <wp:extent cx="7564987" cy="10498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987" cy="104980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CD" w:rsidRDefault="00B36BCD">
    <w:pPr>
      <w:pStyle w:val="Header"/>
    </w:pPr>
  </w:p>
  <w:p w:rsidR="00B36BCD" w:rsidRDefault="00B36B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999" w:rsidRDefault="00D50A0A" w:rsidP="00D50A0A">
    <w:pPr>
      <w:pStyle w:val="Header"/>
      <w:ind w:left="-1134"/>
    </w:pPr>
    <w:r>
      <w:rPr>
        <w:noProof/>
      </w:rPr>
      <w:drawing>
        <wp:inline distT="0" distB="0" distL="0" distR="0">
          <wp:extent cx="7564987" cy="104980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987" cy="1049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CD"/>
    <w:rsid w:val="00092D15"/>
    <w:rsid w:val="00191A4D"/>
    <w:rsid w:val="002A3F0C"/>
    <w:rsid w:val="003D7882"/>
    <w:rsid w:val="00437F07"/>
    <w:rsid w:val="00477CB7"/>
    <w:rsid w:val="0066476C"/>
    <w:rsid w:val="00670D2D"/>
    <w:rsid w:val="00844004"/>
    <w:rsid w:val="008A4C85"/>
    <w:rsid w:val="008D7A80"/>
    <w:rsid w:val="00922284"/>
    <w:rsid w:val="009923C5"/>
    <w:rsid w:val="009D1999"/>
    <w:rsid w:val="00A46988"/>
    <w:rsid w:val="00A74CAF"/>
    <w:rsid w:val="00AF16D8"/>
    <w:rsid w:val="00B36BCD"/>
    <w:rsid w:val="00C30D08"/>
    <w:rsid w:val="00D50A0A"/>
    <w:rsid w:val="00EF6EFE"/>
    <w:rsid w:val="00F1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4A55344-DF24-4EB7-8F07-BB54A0FE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3C5"/>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BCD"/>
    <w:pPr>
      <w:tabs>
        <w:tab w:val="center" w:pos="4513"/>
        <w:tab w:val="right" w:pos="9026"/>
      </w:tabs>
    </w:pPr>
  </w:style>
  <w:style w:type="character" w:customStyle="1" w:styleId="HeaderChar">
    <w:name w:val="Header Char"/>
    <w:basedOn w:val="DefaultParagraphFont"/>
    <w:link w:val="Header"/>
    <w:uiPriority w:val="99"/>
    <w:rsid w:val="00B36BCD"/>
  </w:style>
  <w:style w:type="paragraph" w:styleId="Footer">
    <w:name w:val="footer"/>
    <w:basedOn w:val="Normal"/>
    <w:link w:val="FooterChar"/>
    <w:uiPriority w:val="99"/>
    <w:unhideWhenUsed/>
    <w:rsid w:val="00B36BCD"/>
    <w:pPr>
      <w:tabs>
        <w:tab w:val="center" w:pos="4513"/>
        <w:tab w:val="right" w:pos="9026"/>
      </w:tabs>
    </w:pPr>
  </w:style>
  <w:style w:type="character" w:customStyle="1" w:styleId="FooterChar">
    <w:name w:val="Footer Char"/>
    <w:basedOn w:val="DefaultParagraphFont"/>
    <w:link w:val="Footer"/>
    <w:uiPriority w:val="99"/>
    <w:rsid w:val="00B36BCD"/>
  </w:style>
  <w:style w:type="paragraph" w:styleId="Quote">
    <w:name w:val="Quote"/>
    <w:basedOn w:val="Normal"/>
    <w:next w:val="Normal"/>
    <w:link w:val="QuoteChar"/>
    <w:uiPriority w:val="29"/>
    <w:qFormat/>
    <w:rsid w:val="00C30D0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30D08"/>
    <w:rPr>
      <w:i/>
      <w:iCs/>
      <w:color w:val="404040" w:themeColor="text1" w:themeTint="BF"/>
    </w:rPr>
  </w:style>
  <w:style w:type="character" w:styleId="Hyperlink">
    <w:name w:val="Hyperlink"/>
    <w:basedOn w:val="DefaultParagraphFont"/>
    <w:uiPriority w:val="99"/>
    <w:unhideWhenUsed/>
    <w:rsid w:val="00C30D08"/>
    <w:rPr>
      <w:color w:val="0563C1" w:themeColor="hyperlink"/>
      <w:u w:val="single"/>
    </w:rPr>
  </w:style>
  <w:style w:type="character" w:customStyle="1" w:styleId="UnresolvedMention">
    <w:name w:val="Unresolved Mention"/>
    <w:basedOn w:val="DefaultParagraphFont"/>
    <w:uiPriority w:val="99"/>
    <w:semiHidden/>
    <w:unhideWhenUsed/>
    <w:rsid w:val="00C30D08"/>
    <w:rPr>
      <w:color w:val="605E5C"/>
      <w:shd w:val="clear" w:color="auto" w:fill="E1DFDD"/>
    </w:rPr>
  </w:style>
  <w:style w:type="paragraph" w:styleId="BodyText">
    <w:name w:val="Body Text"/>
    <w:basedOn w:val="Normal"/>
    <w:link w:val="BodyTextChar"/>
    <w:uiPriority w:val="1"/>
    <w:qFormat/>
    <w:rsid w:val="009923C5"/>
    <w:pPr>
      <w:widowControl w:val="0"/>
      <w:autoSpaceDE w:val="0"/>
      <w:autoSpaceDN w:val="0"/>
      <w:ind w:left="106"/>
    </w:pPr>
    <w:rPr>
      <w:rFonts w:ascii="Arial Narrow" w:eastAsia="Arial Narrow" w:hAnsi="Arial Narrow" w:cs="Arial Narrow"/>
      <w:lang w:eastAsia="en-US"/>
    </w:rPr>
  </w:style>
  <w:style w:type="character" w:customStyle="1" w:styleId="BodyTextChar">
    <w:name w:val="Body Text Char"/>
    <w:basedOn w:val="DefaultParagraphFont"/>
    <w:link w:val="BodyText"/>
    <w:uiPriority w:val="1"/>
    <w:rsid w:val="009923C5"/>
    <w:rPr>
      <w:rFonts w:ascii="Arial Narrow" w:eastAsia="Arial Narrow" w:hAnsi="Arial Narrow" w:cs="Arial Narrow"/>
      <w:sz w:val="20"/>
      <w:szCs w:val="20"/>
    </w:rPr>
  </w:style>
  <w:style w:type="paragraph" w:styleId="Title">
    <w:name w:val="Title"/>
    <w:basedOn w:val="Normal"/>
    <w:link w:val="TitleChar"/>
    <w:uiPriority w:val="10"/>
    <w:qFormat/>
    <w:rsid w:val="009923C5"/>
    <w:pPr>
      <w:widowControl w:val="0"/>
      <w:autoSpaceDE w:val="0"/>
      <w:autoSpaceDN w:val="0"/>
      <w:spacing w:before="72"/>
      <w:ind w:left="1777" w:right="1796"/>
      <w:jc w:val="center"/>
    </w:pPr>
    <w:rPr>
      <w:rFonts w:cs="Calibri"/>
      <w:sz w:val="48"/>
      <w:szCs w:val="48"/>
      <w:lang w:eastAsia="en-US"/>
    </w:rPr>
  </w:style>
  <w:style w:type="character" w:customStyle="1" w:styleId="TitleChar">
    <w:name w:val="Title Char"/>
    <w:basedOn w:val="DefaultParagraphFont"/>
    <w:link w:val="Title"/>
    <w:uiPriority w:val="10"/>
    <w:rsid w:val="009923C5"/>
    <w:rPr>
      <w:rFonts w:ascii="Calibri" w:eastAsia="Calibri" w:hAnsi="Calibri" w:cs="Calibri"/>
      <w:sz w:val="48"/>
      <w:szCs w:val="48"/>
    </w:rPr>
  </w:style>
  <w:style w:type="paragraph" w:customStyle="1" w:styleId="TableParagraph">
    <w:name w:val="Table Paragraph"/>
    <w:basedOn w:val="Normal"/>
    <w:uiPriority w:val="1"/>
    <w:qFormat/>
    <w:rsid w:val="009923C5"/>
    <w:pPr>
      <w:widowControl w:val="0"/>
      <w:autoSpaceDE w:val="0"/>
      <w:autoSpaceDN w:val="0"/>
    </w:pPr>
    <w:rPr>
      <w:rFonts w:cs="Calibri"/>
      <w:sz w:val="22"/>
      <w:szCs w:val="22"/>
      <w:lang w:eastAsia="en-US"/>
    </w:rPr>
  </w:style>
  <w:style w:type="paragraph" w:customStyle="1" w:styleId="paragraph">
    <w:name w:val="paragraph"/>
    <w:basedOn w:val="Normal"/>
    <w:rsid w:val="009923C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923C5"/>
  </w:style>
  <w:style w:type="character" w:customStyle="1" w:styleId="eop">
    <w:name w:val="eop"/>
    <w:basedOn w:val="DefaultParagraphFont"/>
    <w:rsid w:val="009923C5"/>
  </w:style>
  <w:style w:type="paragraph" w:customStyle="1" w:styleId="Default">
    <w:name w:val="Default"/>
    <w:rsid w:val="009923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mccarthy@bwsboy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koliver@bwsgirl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bwsgirls.org/wp-content/uploads/2019/09/Privacy-Notices-BW-MAT-GDPR-2019-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D8C75AE703A4BBE18EAB634E2A505" ma:contentTypeVersion="" ma:contentTypeDescription="Create a new document." ma:contentTypeScope="" ma:versionID="fcf0de1dc5ff271d8c1ded5893765c3b">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30FD3-5976-4260-8137-80308946E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D27347-4398-4A5A-9659-93E6BEC7B59F}">
  <ds:schemaRefs>
    <ds:schemaRef ds:uri="http://schemas.microsoft.com/sharepoint/v3/contenttype/forms"/>
  </ds:schemaRefs>
</ds:datastoreItem>
</file>

<file path=customXml/itemProps3.xml><?xml version="1.0" encoding="utf-8"?>
<ds:datastoreItem xmlns:ds="http://schemas.openxmlformats.org/officeDocument/2006/customXml" ds:itemID="{7CDF545F-BDD2-42AB-A907-3F99578FD3F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Dalton</dc:creator>
  <cp:keywords/>
  <dc:description/>
  <cp:lastModifiedBy>K. Oliver</cp:lastModifiedBy>
  <cp:revision>2</cp:revision>
  <cp:lastPrinted>2019-11-15T09:12:00Z</cp:lastPrinted>
  <dcterms:created xsi:type="dcterms:W3CDTF">2021-02-23T11:16:00Z</dcterms:created>
  <dcterms:modified xsi:type="dcterms:W3CDTF">2021-02-23T11:16:00Z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0x010100576D8C75AE703A4BBE18EAB634E2A505</vt:lpwstr>
  </property>
</Properties>
</file>